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FEE" w:rsidRDefault="00470DD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основной профессиональной образовательной </w:t>
      </w:r>
    </w:p>
    <w:p w:rsidR="00DA6FEE" w:rsidRDefault="00470DD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программе по специальности </w:t>
      </w:r>
    </w:p>
    <w:p w:rsidR="00DA6FEE" w:rsidRDefault="00470DD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ОБРАЗОВАНИЯ И НАУКИ РЕСПУБЛИКИ ДАГЕСТАН</w:t>
      </w:r>
    </w:p>
    <w:p w:rsidR="00DA6FEE" w:rsidRDefault="00470DD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</w:t>
      </w:r>
    </w:p>
    <w:p w:rsidR="00DA6FEE" w:rsidRDefault="00470DD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ОБРАЗОВАТЕЛЬНОЕ   УЧРЕЖДЕНИЕ    РЕСПУБЛИКИ ДАГЕСТАН</w:t>
      </w:r>
    </w:p>
    <w:p w:rsidR="00DA6FEE" w:rsidRDefault="00470DD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«ТЕХНИЧЕСКИЙ КОЛЛЕДЖ ИМ.Р.Н.АШУРАЛИЕВА»</w:t>
      </w:r>
    </w:p>
    <w:p w:rsidR="00DA6FEE" w:rsidRDefault="00DA6FEE">
      <w:pPr>
        <w:jc w:val="center"/>
        <w:rPr>
          <w:rFonts w:ascii="Times New Roman" w:hAnsi="Times New Roman"/>
          <w:sz w:val="24"/>
          <w:szCs w:val="24"/>
        </w:rPr>
      </w:pPr>
    </w:p>
    <w:p w:rsidR="00DA6FEE" w:rsidRDefault="00DA6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6FEE" w:rsidRDefault="00470D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               ОДОБРЕНО</w:t>
      </w:r>
    </w:p>
    <w:p w:rsidR="00DA6FEE" w:rsidRDefault="00470DDD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предметной (цикловой) комиссией </w:t>
      </w:r>
    </w:p>
    <w:p w:rsidR="00DA6FEE" w:rsidRDefault="00470DDD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общеобразовательного цикла. </w:t>
      </w:r>
    </w:p>
    <w:p w:rsidR="00DA6FEE" w:rsidRDefault="00470DDD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П(Ц)К</w:t>
      </w:r>
    </w:p>
    <w:p w:rsidR="00DA6FEE" w:rsidRDefault="00D0210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210C">
        <w:rPr>
          <w:noProof/>
          <w:u w:val="single"/>
        </w:rPr>
        <w:drawing>
          <wp:inline distT="0" distB="0" distL="0" distR="0" wp14:anchorId="45EA1C04" wp14:editId="41418FEF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Мирзоев </w:t>
      </w:r>
      <w:r w:rsidR="00470DDD">
        <w:rPr>
          <w:rFonts w:ascii="Times New Roman" w:hAnsi="Times New Roman"/>
          <w:sz w:val="24"/>
          <w:szCs w:val="24"/>
        </w:rPr>
        <w:t>М.Л.</w:t>
      </w:r>
    </w:p>
    <w:p w:rsidR="00DA6FEE" w:rsidRDefault="00DA6FE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FEE" w:rsidRDefault="00D0210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  № </w:t>
      </w:r>
      <w:bookmarkStart w:id="0" w:name="_GoBack"/>
      <w:bookmarkEnd w:id="0"/>
      <w:r w:rsidR="00470DDD">
        <w:rPr>
          <w:rFonts w:ascii="Times New Roman" w:hAnsi="Times New Roman"/>
          <w:sz w:val="24"/>
          <w:szCs w:val="24"/>
        </w:rPr>
        <w:t>8 от  30  апреля   2025  г.</w:t>
      </w:r>
    </w:p>
    <w:p w:rsidR="00DA6FEE" w:rsidRDefault="00DA6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6FEE" w:rsidRDefault="00DA6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6FEE" w:rsidRDefault="00DA6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DA6FEE" w:rsidRDefault="00470D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ФОНД ОЦЕНОЧНЫХ СРЕДСТВ</w:t>
      </w:r>
    </w:p>
    <w:p w:rsidR="00DA6FEE" w:rsidRDefault="00470D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УЧЕБНОЙ ДИСЦИПЛИНЫ</w:t>
      </w:r>
    </w:p>
    <w:p w:rsidR="00DA6FEE" w:rsidRDefault="00DA6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DA6FEE" w:rsidRDefault="00470DDD">
      <w:pPr>
        <w:keepNext/>
        <w:keepLines/>
        <w:spacing w:after="0" w:line="240" w:lineRule="atLeast"/>
        <w:ind w:firstLine="709"/>
        <w:outlineLvl w:val="3"/>
        <w:rPr>
          <w:rFonts w:ascii="Times New Roman" w:hAnsi="Times New Roman"/>
          <w:b/>
          <w:i/>
          <w:i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учебной дисциплины: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9302D">
        <w:rPr>
          <w:rFonts w:ascii="Times New Roman" w:hAnsi="Times New Roman"/>
          <w:b/>
          <w:sz w:val="28"/>
          <w:szCs w:val="28"/>
          <w:u w:val="single"/>
        </w:rPr>
        <w:t>СГ.03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iCs/>
          <w:sz w:val="28"/>
          <w:szCs w:val="28"/>
          <w:u w:val="single"/>
        </w:rPr>
        <w:t>Безопасность жизнедеятельности</w:t>
      </w:r>
    </w:p>
    <w:p w:rsidR="00DA6FEE" w:rsidRDefault="00DA6FEE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</w:p>
    <w:p w:rsidR="00DA6FEE" w:rsidRDefault="00470DDD">
      <w:pPr>
        <w:tabs>
          <w:tab w:val="left" w:pos="4140"/>
        </w:tabs>
        <w:ind w:left="567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специальности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iCs/>
          <w:sz w:val="24"/>
          <w:szCs w:val="24"/>
        </w:rPr>
        <w:t>29.02.10 Конструирование, моделирование и технология изготовления изделий легкой промышленности (по видам)</w:t>
      </w:r>
    </w:p>
    <w:p w:rsidR="00DA6FEE" w:rsidRDefault="00DA6FEE">
      <w:pPr>
        <w:tabs>
          <w:tab w:val="left" w:pos="4140"/>
        </w:tabs>
        <w:ind w:left="567"/>
        <w:jc w:val="center"/>
      </w:pPr>
    </w:p>
    <w:p w:rsidR="00DA6FEE" w:rsidRDefault="00DA6FEE"/>
    <w:p w:rsidR="00DA6FEE" w:rsidRDefault="00DA6FEE"/>
    <w:p w:rsidR="00DA6FEE" w:rsidRDefault="00DA6FEE"/>
    <w:p w:rsidR="00DA6FEE" w:rsidRDefault="00DA6FEE"/>
    <w:p w:rsidR="00DA6FEE" w:rsidRDefault="00DA6FEE"/>
    <w:p w:rsidR="00DA6FEE" w:rsidRDefault="00470D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                                                                               </w:t>
      </w:r>
    </w:p>
    <w:p w:rsidR="00DA6FEE" w:rsidRDefault="00470D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p w:rsidR="00DA6FEE" w:rsidRDefault="00470DDD">
      <w:pPr>
        <w:ind w:firstLineChars="1400" w:firstLine="33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Махачкала – 2025 г</w:t>
      </w:r>
    </w:p>
    <w:p w:rsidR="00DA6FEE" w:rsidRDefault="00DA6FEE">
      <w:pPr>
        <w:rPr>
          <w:rFonts w:ascii="Times New Roman" w:hAnsi="Times New Roman"/>
          <w:sz w:val="24"/>
          <w:szCs w:val="24"/>
        </w:rPr>
      </w:pPr>
    </w:p>
    <w:p w:rsidR="0099302D" w:rsidRPr="009E43B8" w:rsidRDefault="0099302D" w:rsidP="009930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                                                                </w:t>
      </w:r>
      <w:r w:rsidRPr="006B25E9">
        <w:rPr>
          <w:rFonts w:ascii="Times New Roman" w:eastAsia="Arial Unicode MS" w:hAnsi="Times New Roman"/>
          <w:sz w:val="28"/>
          <w:szCs w:val="28"/>
        </w:rPr>
        <w:t xml:space="preserve"> </w:t>
      </w:r>
      <w:r w:rsidRPr="009E43B8">
        <w:rPr>
          <w:rFonts w:ascii="Times New Roman" w:hAnsi="Times New Roman"/>
          <w:b/>
          <w:color w:val="000000"/>
          <w:sz w:val="24"/>
          <w:szCs w:val="24"/>
        </w:rPr>
        <w:t xml:space="preserve">ПАСПОРТ </w:t>
      </w:r>
    </w:p>
    <w:p w:rsidR="0099302D" w:rsidRPr="009E43B8" w:rsidRDefault="0099302D" w:rsidP="0099302D">
      <w:pPr>
        <w:spacing w:after="36"/>
        <w:ind w:left="105" w:right="107"/>
        <w:jc w:val="center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b/>
          <w:color w:val="000000"/>
          <w:sz w:val="24"/>
          <w:szCs w:val="24"/>
        </w:rPr>
        <w:t xml:space="preserve">ФОНДА ОЦЕНОЧНЫХ СРЕДСТВ ПО УЧЕБНОЙ ДИСЦИПЛИНЕ  </w:t>
      </w:r>
    </w:p>
    <w:p w:rsidR="0099302D" w:rsidRPr="009E43B8" w:rsidRDefault="0099302D" w:rsidP="0099302D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bookmarkStart w:id="1" w:name="_Hlk211346929"/>
      <w:r w:rsidRPr="009E43B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 xml:space="preserve">СГ.03 </w:t>
      </w:r>
      <w:r w:rsidRPr="009E43B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9E43B8"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</w:t>
      </w:r>
      <w:proofErr w:type="gramEnd"/>
      <w:r w:rsidRPr="009E43B8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жизнедеятельности</w:t>
      </w:r>
    </w:p>
    <w:p w:rsidR="0099302D" w:rsidRPr="009E43B8" w:rsidRDefault="0099302D" w:rsidP="0099302D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bookmarkEnd w:id="1"/>
    <w:p w:rsidR="0099302D" w:rsidRPr="009E43B8" w:rsidRDefault="0099302D" w:rsidP="0099302D">
      <w:pPr>
        <w:spacing w:after="0"/>
        <w:ind w:left="1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43B8">
        <w:rPr>
          <w:rFonts w:ascii="Times New Roman" w:hAnsi="Times New Roman"/>
          <w:b/>
          <w:sz w:val="24"/>
          <w:szCs w:val="24"/>
        </w:rPr>
        <w:t>Планируемые результаты освоения образовательной программы</w:t>
      </w:r>
    </w:p>
    <w:p w:rsidR="0099302D" w:rsidRPr="009E43B8" w:rsidRDefault="0099302D" w:rsidP="0099302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b/>
          <w:sz w:val="24"/>
          <w:szCs w:val="24"/>
        </w:rPr>
        <w:t xml:space="preserve"> Общие компетенции</w:t>
      </w:r>
    </w:p>
    <w:p w:rsidR="0099302D" w:rsidRPr="009E43B8" w:rsidRDefault="0099302D" w:rsidP="0099302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5956"/>
      </w:tblGrid>
      <w:tr w:rsidR="0099302D" w:rsidRPr="009E43B8" w:rsidTr="00190FEB">
        <w:trPr>
          <w:cantSplit/>
          <w:trHeight w:val="560"/>
          <w:jc w:val="center"/>
        </w:trPr>
        <w:tc>
          <w:tcPr>
            <w:tcW w:w="988" w:type="dxa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 xml:space="preserve">     Код</w:t>
            </w:r>
          </w:p>
        </w:tc>
        <w:tc>
          <w:tcPr>
            <w:tcW w:w="2835" w:type="dxa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</w:t>
            </w:r>
            <w:proofErr w:type="gramStart"/>
            <w:r w:rsidRPr="009E43B8">
              <w:rPr>
                <w:rFonts w:ascii="Times New Roman" w:hAnsi="Times New Roman"/>
                <w:b/>
                <w:iCs/>
                <w:sz w:val="24"/>
                <w:szCs w:val="24"/>
              </w:rPr>
              <w:t>Знания,  умения</w:t>
            </w:r>
            <w:proofErr w:type="gramEnd"/>
          </w:p>
        </w:tc>
      </w:tr>
      <w:tr w:rsidR="0099302D" w:rsidRPr="009E43B8" w:rsidTr="00190FEB">
        <w:trPr>
          <w:cantSplit/>
          <w:trHeight w:val="1265"/>
          <w:jc w:val="center"/>
        </w:trPr>
        <w:tc>
          <w:tcPr>
            <w:tcW w:w="988" w:type="dxa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835" w:type="dxa"/>
          </w:tcPr>
          <w:p w:rsidR="0099302D" w:rsidRPr="009E43B8" w:rsidRDefault="0099302D" w:rsidP="00190FEB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</w:t>
            </w:r>
          </w:p>
        </w:tc>
      </w:tr>
      <w:tr w:rsidR="0099302D" w:rsidRPr="009E43B8" w:rsidTr="00190FEB">
        <w:trPr>
          <w:cantSplit/>
          <w:trHeight w:val="1895"/>
          <w:jc w:val="center"/>
        </w:trPr>
        <w:tc>
          <w:tcPr>
            <w:tcW w:w="988" w:type="dxa"/>
            <w:vMerge w:val="restart"/>
          </w:tcPr>
          <w:p w:rsidR="0099302D" w:rsidRPr="009E43B8" w:rsidRDefault="0099302D" w:rsidP="00190FEB">
            <w:pPr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применительно к различным контекстам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99302D" w:rsidRPr="009E43B8" w:rsidTr="00190FEB">
        <w:trPr>
          <w:cantSplit/>
          <w:trHeight w:val="2330"/>
          <w:jc w:val="center"/>
        </w:trPr>
        <w:tc>
          <w:tcPr>
            <w:tcW w:w="988" w:type="dxa"/>
            <w:vMerge/>
          </w:tcPr>
          <w:p w:rsidR="0099302D" w:rsidRPr="009E43B8" w:rsidRDefault="0099302D" w:rsidP="00190FEB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9E43B8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99302D" w:rsidRPr="009E43B8" w:rsidTr="00190FEB">
        <w:trPr>
          <w:cantSplit/>
          <w:trHeight w:val="1611"/>
          <w:jc w:val="center"/>
        </w:trPr>
        <w:tc>
          <w:tcPr>
            <w:tcW w:w="988" w:type="dxa"/>
            <w:vMerge w:val="restart"/>
          </w:tcPr>
          <w:p w:rsidR="0099302D" w:rsidRPr="009E43B8" w:rsidRDefault="0099302D" w:rsidP="00190FEB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835" w:type="dxa"/>
            <w:vMerge w:val="restart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</w:t>
            </w:r>
            <w:r w:rsidRPr="009E43B8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Умения: </w:t>
            </w: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99302D" w:rsidRPr="009E43B8" w:rsidTr="00190FEB">
        <w:trPr>
          <w:cantSplit/>
          <w:trHeight w:val="1132"/>
          <w:jc w:val="center"/>
        </w:trPr>
        <w:tc>
          <w:tcPr>
            <w:tcW w:w="988" w:type="dxa"/>
            <w:vMerge/>
          </w:tcPr>
          <w:p w:rsidR="0099302D" w:rsidRPr="009E43B8" w:rsidRDefault="0099302D" w:rsidP="00190FEB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</w:t>
            </w:r>
            <w:proofErr w:type="gramStart"/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информационных источников</w:t>
            </w:r>
            <w:proofErr w:type="gramEnd"/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99302D" w:rsidRPr="009E43B8" w:rsidTr="00190FEB">
        <w:trPr>
          <w:cantSplit/>
          <w:trHeight w:val="1140"/>
          <w:jc w:val="center"/>
        </w:trPr>
        <w:tc>
          <w:tcPr>
            <w:tcW w:w="988" w:type="dxa"/>
            <w:vMerge w:val="restart"/>
          </w:tcPr>
          <w:p w:rsidR="0099302D" w:rsidRPr="009E43B8" w:rsidRDefault="0099302D" w:rsidP="00190FEB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835" w:type="dxa"/>
            <w:vMerge w:val="restart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9E43B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9E43B8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99302D" w:rsidRPr="009E43B8" w:rsidTr="00190FEB">
        <w:trPr>
          <w:cantSplit/>
          <w:trHeight w:val="1172"/>
          <w:jc w:val="center"/>
        </w:trPr>
        <w:tc>
          <w:tcPr>
            <w:tcW w:w="988" w:type="dxa"/>
            <w:vMerge/>
          </w:tcPr>
          <w:p w:rsidR="0099302D" w:rsidRPr="009E43B8" w:rsidRDefault="0099302D" w:rsidP="00190FEB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9E43B8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99302D" w:rsidRPr="009E43B8" w:rsidTr="00190FEB">
        <w:trPr>
          <w:cantSplit/>
          <w:trHeight w:val="509"/>
          <w:jc w:val="center"/>
        </w:trPr>
        <w:tc>
          <w:tcPr>
            <w:tcW w:w="988" w:type="dxa"/>
            <w:vMerge w:val="restart"/>
          </w:tcPr>
          <w:p w:rsidR="0099302D" w:rsidRPr="009E43B8" w:rsidRDefault="0099302D" w:rsidP="00190FEB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835" w:type="dxa"/>
            <w:vMerge w:val="restart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9E43B8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99302D" w:rsidRPr="009E43B8" w:rsidTr="00190FEB">
        <w:trPr>
          <w:cantSplit/>
          <w:trHeight w:val="1129"/>
          <w:jc w:val="center"/>
        </w:trPr>
        <w:tc>
          <w:tcPr>
            <w:tcW w:w="988" w:type="dxa"/>
            <w:vMerge/>
          </w:tcPr>
          <w:p w:rsidR="0099302D" w:rsidRPr="009E43B8" w:rsidRDefault="0099302D" w:rsidP="00190FEB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9E43B8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психологические основы </w:t>
            </w:r>
            <w:proofErr w:type="gramStart"/>
            <w:r w:rsidRPr="009E43B8">
              <w:rPr>
                <w:rFonts w:ascii="Times New Roman" w:hAnsi="Times New Roman"/>
                <w:bCs/>
                <w:sz w:val="24"/>
                <w:szCs w:val="24"/>
              </w:rPr>
              <w:t>деятельности  коллектива</w:t>
            </w:r>
            <w:proofErr w:type="gramEnd"/>
            <w:r w:rsidRPr="009E43B8">
              <w:rPr>
                <w:rFonts w:ascii="Times New Roman" w:hAnsi="Times New Roman"/>
                <w:bCs/>
                <w:sz w:val="24"/>
                <w:szCs w:val="24"/>
              </w:rPr>
              <w:t>, психологические особенности личности; основы проектной деятельности</w:t>
            </w:r>
          </w:p>
        </w:tc>
      </w:tr>
      <w:tr w:rsidR="0099302D" w:rsidRPr="009E43B8" w:rsidTr="00190FEB">
        <w:trPr>
          <w:cantSplit/>
          <w:trHeight w:val="1002"/>
          <w:jc w:val="center"/>
        </w:trPr>
        <w:tc>
          <w:tcPr>
            <w:tcW w:w="988" w:type="dxa"/>
            <w:vMerge w:val="restart"/>
          </w:tcPr>
          <w:p w:rsidR="0099302D" w:rsidRPr="009E43B8" w:rsidRDefault="0099302D" w:rsidP="00190FEB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835" w:type="dxa"/>
            <w:vMerge w:val="restart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 w:rsidRPr="009E43B8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99302D" w:rsidRPr="009E43B8" w:rsidTr="00190FEB">
        <w:trPr>
          <w:cantSplit/>
          <w:trHeight w:val="1121"/>
          <w:jc w:val="center"/>
        </w:trPr>
        <w:tc>
          <w:tcPr>
            <w:tcW w:w="988" w:type="dxa"/>
            <w:vMerge/>
          </w:tcPr>
          <w:p w:rsidR="0099302D" w:rsidRPr="009E43B8" w:rsidRDefault="0099302D" w:rsidP="00190FEB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9E43B8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99302D" w:rsidRPr="009E43B8" w:rsidTr="00190FEB">
        <w:trPr>
          <w:cantSplit/>
          <w:trHeight w:val="615"/>
          <w:jc w:val="center"/>
        </w:trPr>
        <w:tc>
          <w:tcPr>
            <w:tcW w:w="988" w:type="dxa"/>
            <w:vMerge w:val="restart"/>
          </w:tcPr>
          <w:p w:rsidR="0099302D" w:rsidRPr="009E43B8" w:rsidRDefault="0099302D" w:rsidP="00190FEB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835" w:type="dxa"/>
            <w:vMerge w:val="restart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9E43B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специальности</w:t>
            </w:r>
          </w:p>
        </w:tc>
      </w:tr>
      <w:tr w:rsidR="0099302D" w:rsidRPr="009E43B8" w:rsidTr="00190FEB">
        <w:trPr>
          <w:cantSplit/>
          <w:trHeight w:val="1138"/>
          <w:jc w:val="center"/>
        </w:trPr>
        <w:tc>
          <w:tcPr>
            <w:tcW w:w="988" w:type="dxa"/>
            <w:vMerge/>
          </w:tcPr>
          <w:p w:rsidR="0099302D" w:rsidRPr="009E43B8" w:rsidRDefault="0099302D" w:rsidP="00190FEB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9E43B8"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99302D" w:rsidRPr="009E43B8" w:rsidTr="00190FEB">
        <w:trPr>
          <w:cantSplit/>
          <w:trHeight w:val="982"/>
          <w:jc w:val="center"/>
        </w:trPr>
        <w:tc>
          <w:tcPr>
            <w:tcW w:w="988" w:type="dxa"/>
            <w:vMerge w:val="restart"/>
          </w:tcPr>
          <w:p w:rsidR="0099302D" w:rsidRPr="009E43B8" w:rsidRDefault="0099302D" w:rsidP="00190FEB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835" w:type="dxa"/>
            <w:vMerge w:val="restart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</w:t>
            </w:r>
            <w:r w:rsidRPr="009E43B8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Умения: </w:t>
            </w:r>
            <w:r w:rsidRPr="009E43B8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99302D" w:rsidRPr="009E43B8" w:rsidTr="00190FEB">
        <w:trPr>
          <w:cantSplit/>
          <w:trHeight w:val="1228"/>
          <w:jc w:val="center"/>
        </w:trPr>
        <w:tc>
          <w:tcPr>
            <w:tcW w:w="988" w:type="dxa"/>
            <w:vMerge/>
          </w:tcPr>
          <w:p w:rsidR="0099302D" w:rsidRPr="009E43B8" w:rsidRDefault="0099302D" w:rsidP="00190FEB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9E43B8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99302D" w:rsidRPr="009E43B8" w:rsidTr="00190FEB">
        <w:trPr>
          <w:cantSplit/>
          <w:trHeight w:val="1267"/>
          <w:jc w:val="center"/>
        </w:trPr>
        <w:tc>
          <w:tcPr>
            <w:tcW w:w="988" w:type="dxa"/>
            <w:vMerge w:val="restart"/>
          </w:tcPr>
          <w:p w:rsidR="0099302D" w:rsidRPr="009E43B8" w:rsidRDefault="0099302D" w:rsidP="00190FEB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835" w:type="dxa"/>
            <w:vMerge w:val="restart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</w:tr>
      <w:tr w:rsidR="0099302D" w:rsidRPr="009E43B8" w:rsidTr="00190FEB">
        <w:trPr>
          <w:cantSplit/>
          <w:trHeight w:val="1430"/>
          <w:jc w:val="center"/>
        </w:trPr>
        <w:tc>
          <w:tcPr>
            <w:tcW w:w="988" w:type="dxa"/>
            <w:vMerge/>
          </w:tcPr>
          <w:p w:rsidR="0099302D" w:rsidRPr="009E43B8" w:rsidRDefault="0099302D" w:rsidP="00190FEB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99302D" w:rsidRPr="009E43B8" w:rsidTr="00190FEB">
        <w:trPr>
          <w:cantSplit/>
          <w:trHeight w:val="983"/>
          <w:jc w:val="center"/>
        </w:trPr>
        <w:tc>
          <w:tcPr>
            <w:tcW w:w="988" w:type="dxa"/>
            <w:vMerge w:val="restart"/>
          </w:tcPr>
          <w:p w:rsidR="0099302D" w:rsidRPr="009E43B8" w:rsidRDefault="0099302D" w:rsidP="00190FEB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835" w:type="dxa"/>
            <w:vMerge w:val="restart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9E43B8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99302D" w:rsidRPr="009E43B8" w:rsidTr="00190FEB">
        <w:trPr>
          <w:cantSplit/>
          <w:trHeight w:val="956"/>
          <w:jc w:val="center"/>
        </w:trPr>
        <w:tc>
          <w:tcPr>
            <w:tcW w:w="988" w:type="dxa"/>
            <w:vMerge/>
          </w:tcPr>
          <w:p w:rsidR="0099302D" w:rsidRPr="009E43B8" w:rsidRDefault="0099302D" w:rsidP="00190FEB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9E43B8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99302D" w:rsidRPr="009E43B8" w:rsidTr="00190FEB">
        <w:trPr>
          <w:cantSplit/>
          <w:trHeight w:val="1895"/>
          <w:jc w:val="center"/>
        </w:trPr>
        <w:tc>
          <w:tcPr>
            <w:tcW w:w="988" w:type="dxa"/>
            <w:vMerge w:val="restart"/>
          </w:tcPr>
          <w:p w:rsidR="0099302D" w:rsidRPr="009E43B8" w:rsidRDefault="0099302D" w:rsidP="00190FEB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835" w:type="dxa"/>
            <w:vMerge w:val="restart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99302D" w:rsidRPr="009E43B8" w:rsidTr="00190FEB">
        <w:trPr>
          <w:cantSplit/>
          <w:trHeight w:val="1974"/>
          <w:jc w:val="center"/>
        </w:trPr>
        <w:tc>
          <w:tcPr>
            <w:tcW w:w="988" w:type="dxa"/>
            <w:vMerge/>
          </w:tcPr>
          <w:p w:rsidR="0099302D" w:rsidRPr="009E43B8" w:rsidRDefault="0099302D" w:rsidP="00190FEB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99302D" w:rsidRPr="009E43B8" w:rsidTr="00190FEB">
        <w:trPr>
          <w:cantSplit/>
          <w:trHeight w:val="1692"/>
          <w:jc w:val="center"/>
        </w:trPr>
        <w:tc>
          <w:tcPr>
            <w:tcW w:w="988" w:type="dxa"/>
            <w:vMerge w:val="restart"/>
          </w:tcPr>
          <w:p w:rsidR="0099302D" w:rsidRPr="009E43B8" w:rsidRDefault="0099302D" w:rsidP="00190FEB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2835" w:type="dxa"/>
            <w:vMerge w:val="restart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9E43B8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9E43B8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99302D" w:rsidRPr="009E43B8" w:rsidTr="00190FEB">
        <w:trPr>
          <w:cantSplit/>
          <w:trHeight w:val="1297"/>
          <w:jc w:val="center"/>
        </w:trPr>
        <w:tc>
          <w:tcPr>
            <w:tcW w:w="988" w:type="dxa"/>
            <w:vMerge/>
          </w:tcPr>
          <w:p w:rsidR="0099302D" w:rsidRPr="009E43B8" w:rsidRDefault="0099302D" w:rsidP="00190FEB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99302D" w:rsidRPr="009E43B8" w:rsidRDefault="0099302D" w:rsidP="00190FE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9E43B8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99302D" w:rsidRPr="009E43B8" w:rsidRDefault="0099302D" w:rsidP="0099302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9302D" w:rsidRPr="009E43B8" w:rsidRDefault="0099302D" w:rsidP="0099302D">
      <w:pPr>
        <w:keepNext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 w:rsidRPr="009E43B8">
        <w:rPr>
          <w:rFonts w:ascii="Times New Roman" w:hAnsi="Times New Roman"/>
          <w:b/>
          <w:bCs/>
          <w:iCs/>
          <w:sz w:val="24"/>
          <w:szCs w:val="24"/>
        </w:rPr>
        <w:t>Профессиональные компетенции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8373"/>
      </w:tblGrid>
      <w:tr w:rsidR="0099302D" w:rsidRPr="009E43B8" w:rsidTr="00190FEB">
        <w:tc>
          <w:tcPr>
            <w:tcW w:w="988" w:type="dxa"/>
          </w:tcPr>
          <w:p w:rsidR="0099302D" w:rsidRPr="009E43B8" w:rsidRDefault="0099302D" w:rsidP="00190FEB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40" w:type="dxa"/>
          </w:tcPr>
          <w:p w:rsidR="0099302D" w:rsidRPr="009E43B8" w:rsidRDefault="0099302D" w:rsidP="00190FEB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99302D" w:rsidRPr="009E43B8" w:rsidTr="00190FEB">
        <w:tc>
          <w:tcPr>
            <w:tcW w:w="988" w:type="dxa"/>
            <w:tcBorders>
              <w:bottom w:val="single" w:sz="4" w:space="0" w:color="000000"/>
            </w:tcBorders>
          </w:tcPr>
          <w:p w:rsidR="0099302D" w:rsidRPr="009E43B8" w:rsidRDefault="0099302D" w:rsidP="00190FEB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640" w:type="dxa"/>
            <w:tcBorders>
              <w:bottom w:val="single" w:sz="4" w:space="0" w:color="000000"/>
            </w:tcBorders>
          </w:tcPr>
          <w:p w:rsidR="0099302D" w:rsidRPr="009E43B8" w:rsidRDefault="0099302D" w:rsidP="00190FEB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Техническая эксплуатация инфокоммуникационных систем</w:t>
            </w:r>
          </w:p>
        </w:tc>
      </w:tr>
      <w:tr w:rsidR="0099302D" w:rsidRPr="009E43B8" w:rsidTr="00190FEB"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</w:tcPr>
          <w:p w:rsidR="0099302D" w:rsidRPr="009E43B8" w:rsidRDefault="0099302D" w:rsidP="00190FEB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9E43B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E43B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640" w:type="dxa"/>
            <w:tcBorders>
              <w:top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</w:tr>
      <w:tr w:rsidR="0099302D" w:rsidRPr="009E43B8" w:rsidTr="00190FEB">
        <w:tc>
          <w:tcPr>
            <w:tcW w:w="988" w:type="dxa"/>
            <w:tcBorders>
              <w:left w:val="single" w:sz="4" w:space="0" w:color="000000"/>
            </w:tcBorders>
          </w:tcPr>
          <w:p w:rsidR="0099302D" w:rsidRPr="009E43B8" w:rsidRDefault="0099302D" w:rsidP="00190FEB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9E43B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E43B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640" w:type="dxa"/>
            <w:tcBorders>
              <w:right w:val="single" w:sz="4" w:space="0" w:color="000000"/>
            </w:tcBorders>
          </w:tcPr>
          <w:p w:rsidR="0099302D" w:rsidRPr="009E43B8" w:rsidRDefault="0099302D" w:rsidP="00190FEB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Устранять аварии и повреждения оборудования инфокоммуникационных систем</w:t>
            </w:r>
          </w:p>
        </w:tc>
      </w:tr>
      <w:tr w:rsidR="0099302D" w:rsidRPr="009E43B8" w:rsidTr="00190FEB">
        <w:tc>
          <w:tcPr>
            <w:tcW w:w="988" w:type="dxa"/>
            <w:tcBorders>
              <w:left w:val="single" w:sz="4" w:space="0" w:color="000000"/>
            </w:tcBorders>
          </w:tcPr>
          <w:p w:rsidR="0099302D" w:rsidRPr="009E43B8" w:rsidRDefault="0099302D" w:rsidP="00190FEB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9E43B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E43B8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8640" w:type="dxa"/>
            <w:tcBorders>
              <w:right w:val="single" w:sz="4" w:space="0" w:color="000000"/>
            </w:tcBorders>
          </w:tcPr>
          <w:p w:rsidR="0099302D" w:rsidRPr="009E43B8" w:rsidRDefault="0099302D" w:rsidP="00190FEB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</w:tr>
    </w:tbl>
    <w:p w:rsidR="0099302D" w:rsidRPr="009E43B8" w:rsidRDefault="0099302D" w:rsidP="0099302D">
      <w:pPr>
        <w:rPr>
          <w:rFonts w:ascii="Times New Roman" w:hAnsi="Times New Roman"/>
          <w:bCs/>
          <w:sz w:val="24"/>
          <w:szCs w:val="24"/>
        </w:rPr>
      </w:pPr>
    </w:p>
    <w:p w:rsidR="0099302D" w:rsidRPr="009E43B8" w:rsidRDefault="0099302D" w:rsidP="0099302D">
      <w:pPr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565"/>
      </w:tblGrid>
      <w:tr w:rsidR="0099302D" w:rsidRPr="009E43B8" w:rsidTr="00190FEB">
        <w:tc>
          <w:tcPr>
            <w:tcW w:w="2804" w:type="dxa"/>
            <w:vMerge w:val="restart"/>
          </w:tcPr>
          <w:p w:rsidR="0099302D" w:rsidRPr="009E43B8" w:rsidRDefault="0099302D" w:rsidP="00190FEB">
            <w:pPr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  <w:r w:rsidRPr="009E43B8">
              <w:rPr>
                <w:rFonts w:ascii="Times New Roman" w:hAnsi="Times New Roman"/>
                <w:sz w:val="24"/>
                <w:szCs w:val="24"/>
              </w:rPr>
              <w:t xml:space="preserve"> Выполнять монтаж, демонтаж, первичную инсталляцию, мониторинг, диагностику инфокоммуникационных систем передачи в соответствии с действующими </w:t>
            </w:r>
            <w:r w:rsidRPr="009E43B8">
              <w:rPr>
                <w:rFonts w:ascii="Times New Roman" w:hAnsi="Times New Roman"/>
                <w:sz w:val="24"/>
                <w:szCs w:val="24"/>
              </w:rPr>
              <w:lastRenderedPageBreak/>
              <w:t>отраслевыми стандартами</w:t>
            </w:r>
          </w:p>
        </w:tc>
        <w:tc>
          <w:tcPr>
            <w:tcW w:w="6848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стандартами.</w:t>
            </w:r>
          </w:p>
        </w:tc>
      </w:tr>
      <w:tr w:rsidR="0099302D" w:rsidRPr="009E43B8" w:rsidTr="00190FEB">
        <w:tc>
          <w:tcPr>
            <w:tcW w:w="2804" w:type="dxa"/>
            <w:vMerge/>
          </w:tcPr>
          <w:p w:rsidR="0099302D" w:rsidRPr="009E43B8" w:rsidRDefault="0099302D" w:rsidP="00190F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- проводить анализ эксплуатируемой телекоммуникационной сети для определения основных направления ее модернизации; 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разрабатывать рекомендации по модернизации эксплуатируемой телекоммуникационной сети;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читать техническую документацию, используемую при эксплуатации систем коммутации и оптических транспортных систем; 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осуществлять первичную инсталляцию программного обеспечения инфокоммуникационных систем;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- осуществлять организацию эксплуатации и технического обслуживания инфокоммуникационных систем на основе концепции </w:t>
            </w:r>
            <w:proofErr w:type="spellStart"/>
            <w:r w:rsidRPr="009E43B8">
              <w:rPr>
                <w:rFonts w:ascii="Times New Roman" w:hAnsi="Times New Roman"/>
                <w:sz w:val="24"/>
                <w:szCs w:val="24"/>
              </w:rPr>
              <w:t>Telecommunication</w:t>
            </w:r>
            <w:proofErr w:type="spellEnd"/>
            <w:r w:rsidRPr="009E43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E43B8">
              <w:rPr>
                <w:rFonts w:ascii="Times New Roman" w:hAnsi="Times New Roman"/>
                <w:sz w:val="24"/>
                <w:szCs w:val="24"/>
              </w:rPr>
              <w:t>management</w:t>
            </w:r>
            <w:proofErr w:type="spellEnd"/>
            <w:r w:rsidRPr="009E43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E43B8">
              <w:rPr>
                <w:rFonts w:ascii="Times New Roman" w:hAnsi="Times New Roman"/>
                <w:sz w:val="24"/>
                <w:szCs w:val="24"/>
              </w:rPr>
              <w:t>network</w:t>
            </w:r>
            <w:proofErr w:type="spellEnd"/>
            <w:r w:rsidRPr="009E43B8">
              <w:rPr>
                <w:rFonts w:ascii="Times New Roman" w:hAnsi="Times New Roman"/>
                <w:sz w:val="24"/>
                <w:szCs w:val="24"/>
              </w:rPr>
              <w:t xml:space="preserve"> (TMN);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разрабатывать на языке SDL алгоритмы автоматизации отдельных процедур ТЭ систем коммутации;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- использовать языки программирования C++; </w:t>
            </w:r>
            <w:proofErr w:type="spellStart"/>
            <w:r w:rsidRPr="009E43B8">
              <w:rPr>
                <w:rFonts w:ascii="Times New Roman" w:hAnsi="Times New Roman"/>
                <w:sz w:val="24"/>
                <w:szCs w:val="24"/>
              </w:rPr>
              <w:t>Java</w:t>
            </w:r>
            <w:proofErr w:type="spellEnd"/>
            <w:r w:rsidRPr="009E43B8">
              <w:rPr>
                <w:rFonts w:ascii="Times New Roman" w:hAnsi="Times New Roman"/>
                <w:sz w:val="24"/>
                <w:szCs w:val="24"/>
              </w:rPr>
              <w:t xml:space="preserve">, применять языки </w:t>
            </w:r>
            <w:proofErr w:type="spellStart"/>
            <w:r w:rsidRPr="009E43B8">
              <w:rPr>
                <w:rFonts w:ascii="Times New Roman" w:hAnsi="Times New Roman"/>
                <w:sz w:val="24"/>
                <w:szCs w:val="24"/>
              </w:rPr>
              <w:t>Web</w:t>
            </w:r>
            <w:proofErr w:type="spellEnd"/>
            <w:r w:rsidRPr="009E43B8">
              <w:rPr>
                <w:rFonts w:ascii="Times New Roman" w:hAnsi="Times New Roman"/>
                <w:sz w:val="24"/>
                <w:szCs w:val="24"/>
              </w:rPr>
              <w:t xml:space="preserve"> - настройки телекоммуникационных систем;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конфигурировать оборудование цифровых систем коммутации и оптических транспортных систем в соответствии с условиями эксплуатации;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производить настройку и техническое обслуживание цифровых систем коммутации и систем передачи.</w:t>
            </w:r>
          </w:p>
        </w:tc>
      </w:tr>
      <w:tr w:rsidR="0099302D" w:rsidRPr="009E43B8" w:rsidTr="00190FEB">
        <w:tc>
          <w:tcPr>
            <w:tcW w:w="2804" w:type="dxa"/>
            <w:vMerge/>
          </w:tcPr>
          <w:p w:rsidR="0099302D" w:rsidRPr="009E43B8" w:rsidRDefault="0099302D" w:rsidP="00190F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методы коммутации и их использование в сетевых технологиях;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архитектуру и принципы построения сетей с коммутацией каналов;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принципы работы, программное обеспечение оборудования и алгоритмы установления соединений в цифровых системах коммутации;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организацию системы сигнализации по общему каналу ОКС №7 и сетевой синхронизации в сетях с коммутацией каналов;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- принципы пакетной передачи, функциональную модель инфокоммуникационной сети с коммутацией пакетов NGN, оборудование сетей передачи данных с пакетной коммутацией; 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принципы адресации и маршрутизации в сетях передачи данных с пакетной коммутацией;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структуру программного обеспечения (ПО) в сетях с пакетной коммутацией;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технологии пакетной передачи данных и голоса по IP- сетям: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модели построения сетей IP-телефонии, архитектуру IP-сети;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построение сетей IP-телефонии на базе протоколов реального времени RTP, RTCP, UDP; стека протоколов H.323, SIP/SIP-T, MGCP, MEGACO/ H.248, BICC, SIGTRAN, SCTP;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- узлы управления NGN </w:t>
            </w:r>
            <w:proofErr w:type="spellStart"/>
            <w:r w:rsidRPr="009E43B8">
              <w:rPr>
                <w:rFonts w:ascii="Times New Roman" w:hAnsi="Times New Roman"/>
                <w:sz w:val="24"/>
                <w:szCs w:val="24"/>
              </w:rPr>
              <w:t>Softswitch</w:t>
            </w:r>
            <w:proofErr w:type="spellEnd"/>
            <w:r w:rsidRPr="009E43B8">
              <w:rPr>
                <w:rFonts w:ascii="Times New Roman" w:hAnsi="Times New Roman"/>
                <w:sz w:val="24"/>
                <w:szCs w:val="24"/>
              </w:rPr>
              <w:t xml:space="preserve">, SBC: эталонную архитектуру, оборудование </w:t>
            </w:r>
            <w:proofErr w:type="spellStart"/>
            <w:r w:rsidRPr="009E43B8">
              <w:rPr>
                <w:rFonts w:ascii="Times New Roman" w:hAnsi="Times New Roman"/>
                <w:sz w:val="24"/>
                <w:szCs w:val="24"/>
              </w:rPr>
              <w:t>Softswitch</w:t>
            </w:r>
            <w:proofErr w:type="spellEnd"/>
            <w:r w:rsidRPr="009E43B8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оборудование уровня управления вызовом и сигнализацией;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lastRenderedPageBreak/>
              <w:t>- систему общеканальной сигнализации №7 в IP-сети, принципы обеспечения качества обслуживания в сетях с пакетной передачей данных;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- сетевые элементы оптических транспортных сетей; 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архитектуру, защиту, синхронизацию и управление в оптических транспортных сетях.</w:t>
            </w:r>
          </w:p>
        </w:tc>
      </w:tr>
      <w:tr w:rsidR="0099302D" w:rsidRPr="009E43B8" w:rsidTr="00190FEB">
        <w:tc>
          <w:tcPr>
            <w:tcW w:w="2804" w:type="dxa"/>
            <w:vMerge w:val="restart"/>
          </w:tcPr>
          <w:p w:rsidR="0099302D" w:rsidRPr="009E43B8" w:rsidRDefault="0099302D" w:rsidP="00190FEB">
            <w:pPr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2.2.</w:t>
            </w:r>
            <w:r w:rsidRPr="009E43B8">
              <w:rPr>
                <w:rFonts w:ascii="Times New Roman" w:hAnsi="Times New Roman"/>
                <w:sz w:val="24"/>
                <w:szCs w:val="24"/>
              </w:rPr>
              <w:t xml:space="preserve"> Устранять аварии и повреждения оборудования инфокоммуникационных систем</w:t>
            </w:r>
          </w:p>
        </w:tc>
        <w:tc>
          <w:tcPr>
            <w:tcW w:w="6848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устранять аварии и повреждения оборудования инфокоммуникационных систем</w:t>
            </w:r>
          </w:p>
        </w:tc>
      </w:tr>
      <w:tr w:rsidR="0099302D" w:rsidRPr="009E43B8" w:rsidTr="00190FEB">
        <w:tc>
          <w:tcPr>
            <w:tcW w:w="2804" w:type="dxa"/>
            <w:vMerge/>
          </w:tcPr>
          <w:p w:rsidR="0099302D" w:rsidRPr="009E43B8" w:rsidRDefault="0099302D" w:rsidP="00190F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проводить измерения каналов и трактов транспортных систем, анализировать результаты полученных измерений;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выполнять диагностику, тестирование, мониторинг и анализ работоспособности оборудования цифровых систем коммутации и оптических систем и выполнять процедуры, прописанные в оперативно-технической документации;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анализировать базовые сообщения протоколов IP-телефонии и обмен сообщений сигнализации SS7, CAS и DSS1 для обеспечения работоспособности инфокоммуникационных систем связи;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устранять неисправности и повреждения в телекоммуникационных системах коммутации и передачи.</w:t>
            </w:r>
          </w:p>
        </w:tc>
      </w:tr>
      <w:tr w:rsidR="0099302D" w:rsidRPr="009E43B8" w:rsidTr="00190FEB">
        <w:tc>
          <w:tcPr>
            <w:tcW w:w="2804" w:type="dxa"/>
            <w:vMerge/>
          </w:tcPr>
          <w:p w:rsidR="0099302D" w:rsidRPr="009E43B8" w:rsidRDefault="0099302D" w:rsidP="00190F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запросы и ответы SIP-процедур, используя интерфейс клиент-сервер;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способы установления соединения SIP и H.323;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сигнализацию на основе протокола управления RAS;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цифровой обмен данными на основе установления соединения Q.931;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технологию MPLS: архитектуру сети, принцип работы;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протоколы маршрутизации протоколы OSPF, IS-IS, BGP, CR-LDP и RSVP-TE.</w:t>
            </w:r>
          </w:p>
        </w:tc>
      </w:tr>
      <w:tr w:rsidR="0099302D" w:rsidRPr="009E43B8" w:rsidTr="00190FEB">
        <w:tc>
          <w:tcPr>
            <w:tcW w:w="2804" w:type="dxa"/>
            <w:vMerge w:val="restart"/>
          </w:tcPr>
          <w:p w:rsidR="0099302D" w:rsidRPr="009E43B8" w:rsidRDefault="0099302D" w:rsidP="00190FEB">
            <w:pPr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ПК 2.3.</w:t>
            </w:r>
            <w:r w:rsidRPr="009E43B8">
              <w:rPr>
                <w:rFonts w:ascii="Times New Roman" w:hAnsi="Times New Roman"/>
                <w:sz w:val="24"/>
                <w:szCs w:val="24"/>
              </w:rPr>
              <w:t xml:space="preserve"> 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  <w:tc>
          <w:tcPr>
            <w:tcW w:w="6848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-разрабатывать проекты инфокоммуникационных сетей и систем связи для предприятий и компаний малого и среднего бизнеса.</w:t>
            </w:r>
          </w:p>
        </w:tc>
      </w:tr>
      <w:tr w:rsidR="0099302D" w:rsidRPr="009E43B8" w:rsidTr="00190FEB">
        <w:tc>
          <w:tcPr>
            <w:tcW w:w="2804" w:type="dxa"/>
            <w:vMerge/>
          </w:tcPr>
          <w:p w:rsidR="0099302D" w:rsidRPr="009E43B8" w:rsidRDefault="0099302D" w:rsidP="00190F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осуществлять разработку проектов коммутационных станций, узлов и сетей электросвязи для предприятий и компаний малого и среднего бизнеса;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составлять сценарии возможного развития телекоммуникационной сети и ее фрагментов;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составлять базовые сценарии установления соединений в сетях IP-телефонии.</w:t>
            </w:r>
          </w:p>
        </w:tc>
      </w:tr>
      <w:tr w:rsidR="0099302D" w:rsidRPr="009E43B8" w:rsidTr="00190FEB">
        <w:tc>
          <w:tcPr>
            <w:tcW w:w="2804" w:type="dxa"/>
            <w:vMerge/>
          </w:tcPr>
          <w:p w:rsidR="0099302D" w:rsidRPr="009E43B8" w:rsidRDefault="0099302D" w:rsidP="00190F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- принципы построения аппаратуры оптических систем передачи и транспортных сетей с временным мультиплексированием TDM и волновым мультиплексированием WDM; 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принципы проектирования и построения оптических транспортных сетей;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- модели оптических транспортных сетей: SDH, ATM, OTN-OTH, </w:t>
            </w:r>
            <w:proofErr w:type="spellStart"/>
            <w:r w:rsidRPr="009E43B8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  <w:r w:rsidRPr="009E43B8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- модель транспортных сетей в оптических </w:t>
            </w:r>
            <w:proofErr w:type="spellStart"/>
            <w:r w:rsidRPr="009E43B8">
              <w:rPr>
                <w:rFonts w:ascii="Times New Roman" w:hAnsi="Times New Roman"/>
                <w:sz w:val="24"/>
                <w:szCs w:val="24"/>
              </w:rPr>
              <w:t>мультисервисных</w:t>
            </w:r>
            <w:proofErr w:type="spellEnd"/>
            <w:r w:rsidRPr="009E43B8">
              <w:rPr>
                <w:rFonts w:ascii="Times New Roman" w:hAnsi="Times New Roman"/>
                <w:sz w:val="24"/>
                <w:szCs w:val="24"/>
              </w:rPr>
              <w:t xml:space="preserve"> транспортных платформах;</w:t>
            </w:r>
          </w:p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 технологии мультиплексирования и передачи в транспортных сетях.</w:t>
            </w:r>
          </w:p>
        </w:tc>
      </w:tr>
    </w:tbl>
    <w:p w:rsidR="0099302D" w:rsidRPr="009E43B8" w:rsidRDefault="0099302D" w:rsidP="0099302D">
      <w:pPr>
        <w:keepNext/>
        <w:keepLines/>
        <w:spacing w:before="197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99302D" w:rsidRPr="009E43B8" w:rsidRDefault="0099302D" w:rsidP="0099302D">
      <w:pPr>
        <w:spacing w:after="12"/>
        <w:ind w:left="105" w:right="109"/>
        <w:jc w:val="center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99302D" w:rsidRPr="009E43B8" w:rsidRDefault="0099302D" w:rsidP="0099302D">
      <w:pPr>
        <w:spacing w:after="0"/>
        <w:ind w:left="15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2"/>
        <w:tblW w:w="9639" w:type="dxa"/>
        <w:tblInd w:w="-5" w:type="dxa"/>
        <w:tblLook w:val="04A0" w:firstRow="1" w:lastRow="0" w:firstColumn="1" w:lastColumn="0" w:noHBand="0" w:noVBand="1"/>
      </w:tblPr>
      <w:tblGrid>
        <w:gridCol w:w="706"/>
        <w:gridCol w:w="3558"/>
        <w:gridCol w:w="2117"/>
        <w:gridCol w:w="1836"/>
        <w:gridCol w:w="1422"/>
      </w:tblGrid>
      <w:tr w:rsidR="0099302D" w:rsidRPr="009E43B8" w:rsidTr="00190FEB">
        <w:tc>
          <w:tcPr>
            <w:tcW w:w="707" w:type="dxa"/>
            <w:vAlign w:val="center"/>
          </w:tcPr>
          <w:p w:rsidR="0099302D" w:rsidRPr="009E43B8" w:rsidRDefault="0099302D" w:rsidP="00190FEB">
            <w:pPr>
              <w:spacing w:after="14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№ </w:t>
            </w:r>
          </w:p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3593" w:type="dxa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Контролируемые разделы (темы) дисциплины</w:t>
            </w:r>
          </w:p>
        </w:tc>
        <w:tc>
          <w:tcPr>
            <w:tcW w:w="2057" w:type="dxa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Код контролируемой компетенции</w:t>
            </w:r>
          </w:p>
        </w:tc>
        <w:tc>
          <w:tcPr>
            <w:tcW w:w="3282" w:type="dxa"/>
            <w:gridSpan w:val="2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Наименование оценочного средства</w:t>
            </w:r>
          </w:p>
        </w:tc>
      </w:tr>
      <w:tr w:rsidR="0099302D" w:rsidRPr="009E43B8" w:rsidTr="00190FEB">
        <w:tc>
          <w:tcPr>
            <w:tcW w:w="9639" w:type="dxa"/>
            <w:gridSpan w:val="5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Семестр 6</w:t>
            </w:r>
          </w:p>
        </w:tc>
      </w:tr>
      <w:tr w:rsidR="0099302D" w:rsidRPr="009E43B8" w:rsidTr="00190FEB">
        <w:tc>
          <w:tcPr>
            <w:tcW w:w="707" w:type="dxa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3593" w:type="dxa"/>
          </w:tcPr>
          <w:p w:rsidR="0099302D" w:rsidRPr="009E43B8" w:rsidRDefault="0099302D" w:rsidP="00190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9E43B8">
              <w:rPr>
                <w:rFonts w:ascii="Times New Roman" w:eastAsia="Calibri" w:hAnsi="Times New Roman"/>
                <w:sz w:val="24"/>
                <w:szCs w:val="24"/>
              </w:rPr>
              <w:t>Чрезвычайные ситуации и опасные факторы в профессиональной деятельности и в быту</w:t>
            </w:r>
          </w:p>
          <w:p w:rsidR="0099302D" w:rsidRPr="009E43B8" w:rsidRDefault="0099302D" w:rsidP="00190FEB">
            <w:pPr>
              <w:spacing w:after="4"/>
              <w:ind w:right="9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057" w:type="dxa"/>
            <w:vMerge w:val="restart"/>
            <w:vAlign w:val="center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ОК </w:t>
            </w: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:lang w:val="en-US"/>
                <w14:ligatures w14:val="standardContextual"/>
              </w:rPr>
              <w:t>0</w:t>
            </w: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1-11</w:t>
            </w:r>
          </w:p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ПК 2.1-2.3</w:t>
            </w:r>
          </w:p>
        </w:tc>
        <w:tc>
          <w:tcPr>
            <w:tcW w:w="1860" w:type="dxa"/>
            <w:vMerge w:val="restart"/>
            <w:vAlign w:val="center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Зачет</w:t>
            </w:r>
          </w:p>
        </w:tc>
        <w:tc>
          <w:tcPr>
            <w:tcW w:w="1422" w:type="dxa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1-я рубежная аттестация</w:t>
            </w:r>
          </w:p>
        </w:tc>
      </w:tr>
      <w:tr w:rsidR="0099302D" w:rsidRPr="009E43B8" w:rsidTr="00190FEB">
        <w:tc>
          <w:tcPr>
            <w:tcW w:w="707" w:type="dxa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3593" w:type="dxa"/>
          </w:tcPr>
          <w:p w:rsidR="0099302D" w:rsidRPr="009E43B8" w:rsidRDefault="0099302D" w:rsidP="00190FEB">
            <w:pPr>
              <w:spacing w:after="4"/>
              <w:ind w:right="95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Теоретические основы военной службы</w:t>
            </w:r>
          </w:p>
        </w:tc>
        <w:tc>
          <w:tcPr>
            <w:tcW w:w="2057" w:type="dxa"/>
            <w:vMerge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860" w:type="dxa"/>
            <w:vMerge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22" w:type="dxa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2-я рубежная аттестация</w:t>
            </w:r>
          </w:p>
        </w:tc>
      </w:tr>
    </w:tbl>
    <w:p w:rsidR="0099302D" w:rsidRPr="009E43B8" w:rsidRDefault="0099302D" w:rsidP="0099302D">
      <w:pPr>
        <w:spacing w:after="4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ff2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25"/>
        <w:gridCol w:w="3557"/>
        <w:gridCol w:w="2808"/>
      </w:tblGrid>
      <w:tr w:rsidR="0099302D" w:rsidRPr="009E43B8" w:rsidTr="00190FEB">
        <w:tc>
          <w:tcPr>
            <w:tcW w:w="660" w:type="dxa"/>
            <w:vAlign w:val="center"/>
          </w:tcPr>
          <w:p w:rsidR="0099302D" w:rsidRPr="009E43B8" w:rsidRDefault="0099302D" w:rsidP="00190FEB">
            <w:pPr>
              <w:spacing w:after="14"/>
              <w:ind w:left="202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№ </w:t>
            </w:r>
          </w:p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2368" w:type="dxa"/>
            <w:vAlign w:val="center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Наименование оценочного средства </w:t>
            </w:r>
          </w:p>
        </w:tc>
        <w:tc>
          <w:tcPr>
            <w:tcW w:w="3710" w:type="dxa"/>
            <w:vAlign w:val="center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Краткая характеристика оценочного средства </w:t>
            </w:r>
          </w:p>
        </w:tc>
        <w:tc>
          <w:tcPr>
            <w:tcW w:w="2895" w:type="dxa"/>
            <w:vAlign w:val="center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Представление оценочного средства в фонде </w:t>
            </w:r>
          </w:p>
        </w:tc>
      </w:tr>
      <w:tr w:rsidR="0099302D" w:rsidRPr="009E43B8" w:rsidTr="00190FEB">
        <w:tc>
          <w:tcPr>
            <w:tcW w:w="660" w:type="dxa"/>
            <w:vAlign w:val="center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2368" w:type="dxa"/>
            <w:vAlign w:val="center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Рубежная аттестация </w:t>
            </w:r>
          </w:p>
        </w:tc>
        <w:tc>
          <w:tcPr>
            <w:tcW w:w="3710" w:type="dxa"/>
            <w:vAlign w:val="center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95" w:type="dxa"/>
          </w:tcPr>
          <w:p w:rsidR="0099302D" w:rsidRPr="009E43B8" w:rsidRDefault="0099302D" w:rsidP="00190FEB">
            <w:pPr>
              <w:spacing w:after="46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аттестациям </w:t>
            </w:r>
          </w:p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99302D" w:rsidRPr="009E43B8" w:rsidTr="00190FEB">
        <w:tc>
          <w:tcPr>
            <w:tcW w:w="660" w:type="dxa"/>
            <w:vAlign w:val="center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2368" w:type="dxa"/>
            <w:vAlign w:val="center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Экзамен </w:t>
            </w:r>
          </w:p>
        </w:tc>
        <w:tc>
          <w:tcPr>
            <w:tcW w:w="3710" w:type="dxa"/>
            <w:vAlign w:val="center"/>
          </w:tcPr>
          <w:p w:rsidR="0099302D" w:rsidRPr="009E43B8" w:rsidRDefault="0099302D" w:rsidP="00190FEB">
            <w:pPr>
              <w:spacing w:after="4"/>
              <w:ind w:right="95" w:hanging="10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Итоговая форма оценки знаний </w:t>
            </w:r>
          </w:p>
        </w:tc>
        <w:tc>
          <w:tcPr>
            <w:tcW w:w="2895" w:type="dxa"/>
            <w:vAlign w:val="center"/>
          </w:tcPr>
          <w:p w:rsidR="0099302D" w:rsidRPr="009E43B8" w:rsidRDefault="0099302D" w:rsidP="00190FEB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E43B8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экзамену </w:t>
            </w:r>
          </w:p>
        </w:tc>
      </w:tr>
    </w:tbl>
    <w:p w:rsidR="0099302D" w:rsidRDefault="0099302D" w:rsidP="0099302D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color w:val="000000"/>
          <w:sz w:val="24"/>
          <w:szCs w:val="24"/>
        </w:rPr>
      </w:pPr>
    </w:p>
    <w:p w:rsidR="0099302D" w:rsidRDefault="0099302D" w:rsidP="0099302D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color w:val="000000"/>
          <w:sz w:val="24"/>
          <w:szCs w:val="24"/>
        </w:rPr>
      </w:pPr>
    </w:p>
    <w:p w:rsidR="00466463" w:rsidRDefault="00466463" w:rsidP="0099302D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color w:val="000000"/>
          <w:sz w:val="24"/>
          <w:szCs w:val="24"/>
        </w:rPr>
      </w:pPr>
    </w:p>
    <w:p w:rsidR="0099302D" w:rsidRPr="009E43B8" w:rsidRDefault="0099302D" w:rsidP="0099302D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9E43B8">
        <w:rPr>
          <w:rFonts w:ascii="Times New Roman" w:hAnsi="Times New Roman"/>
          <w:b/>
          <w:color w:val="000000"/>
          <w:sz w:val="24"/>
          <w:szCs w:val="24"/>
        </w:rPr>
        <w:t xml:space="preserve">Вопросы рубежного контроля </w:t>
      </w:r>
      <w:r w:rsidRPr="009E43B8"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r w:rsidR="00466463">
        <w:rPr>
          <w:rFonts w:ascii="Times New Roman" w:hAnsi="Times New Roman"/>
          <w:b/>
          <w:sz w:val="24"/>
          <w:szCs w:val="24"/>
          <w:u w:val="single"/>
        </w:rPr>
        <w:t>СГ.03</w:t>
      </w:r>
      <w:r w:rsidRPr="009E43B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9E43B8"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 жизнедеятельности</w:t>
      </w:r>
    </w:p>
    <w:p w:rsidR="0099302D" w:rsidRPr="009E43B8" w:rsidRDefault="0099302D" w:rsidP="0099302D">
      <w:pPr>
        <w:spacing w:after="4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9302D" w:rsidRPr="009E43B8" w:rsidRDefault="0099302D" w:rsidP="0099302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b/>
          <w:i/>
          <w:color w:val="000000"/>
          <w:sz w:val="24"/>
          <w:szCs w:val="24"/>
        </w:rPr>
        <w:lastRenderedPageBreak/>
        <w:t>Вопросы к 1-ой рубежной аттестации 6 семестр</w:t>
      </w:r>
    </w:p>
    <w:p w:rsidR="0099302D" w:rsidRPr="009E43B8" w:rsidRDefault="0099302D" w:rsidP="0099302D">
      <w:pPr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99302D" w:rsidRPr="009E43B8" w:rsidRDefault="0099302D" w:rsidP="0099302D">
      <w:pPr>
        <w:numPr>
          <w:ilvl w:val="0"/>
          <w:numId w:val="39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Что представляет собой понятие Опасность?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2. Что такое Чрезвычайная ситуация?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3. Что такое безопасность?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4.  Основные цели и задачи дисциплины БЖД</w:t>
      </w:r>
    </w:p>
    <w:p w:rsidR="0099302D" w:rsidRPr="009E43B8" w:rsidRDefault="0099302D" w:rsidP="0099302D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 xml:space="preserve">Дать характеристику ЧС природного, техногенного и социального характера </w:t>
      </w:r>
    </w:p>
    <w:p w:rsidR="0099302D" w:rsidRPr="009E43B8" w:rsidRDefault="0099302D" w:rsidP="0099302D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Перечислить основные меры защиты населения в условиях ЧС.</w:t>
      </w:r>
    </w:p>
    <w:p w:rsidR="0099302D" w:rsidRPr="009E43B8" w:rsidRDefault="0099302D" w:rsidP="0099302D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Пути снижения опасностей в профессиональной деятельности и в условиях городской среды.</w:t>
      </w:r>
    </w:p>
    <w:p w:rsidR="0099302D" w:rsidRPr="009E43B8" w:rsidRDefault="0099302D" w:rsidP="0099302D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Опасные факторы возгорания.</w:t>
      </w:r>
    </w:p>
    <w:p w:rsidR="0099302D" w:rsidRPr="009E43B8" w:rsidRDefault="0099302D" w:rsidP="0099302D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Поражающие факторы ядерного оружия.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10.Дать определение очага ядерного поражения.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11.Химическое оружие и его поражающие факторы.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12.Дать определение дезинфекции.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13. Последовательность защиты населения при химическом загрязнении.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14. Руководство и основные задачи гражданской обороны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15. Режимы функционирования гражданской обороны.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16. Руководство гражданской обороны на муниципальном уровне.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17. Основные факторы устойчивости объекта экономики.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18. Что понимается под готовностью персонала к ЧС?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19. Аварийно-спасательные и другие неотложные работы по ликвидации поражения сильнодействующих ядовитых веществ.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20.Что относится к физическим негативным факторам?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21. Что относится к психофизиологическим негативным факторам?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22. Классификация шума.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/>
          <w:bCs/>
          <w:sz w:val="24"/>
          <w:szCs w:val="24"/>
        </w:rPr>
        <w:t xml:space="preserve">23. </w:t>
      </w:r>
      <w:r w:rsidRPr="009E43B8">
        <w:rPr>
          <w:rFonts w:ascii="Times New Roman" w:hAnsi="Times New Roman"/>
          <w:bCs/>
          <w:sz w:val="24"/>
          <w:szCs w:val="24"/>
        </w:rPr>
        <w:t>Дать определение аэродинамического шума.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24. Классификация электрических травм в профессиональной деятельности и в быту.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 xml:space="preserve">25. Дать определение </w:t>
      </w:r>
      <w:proofErr w:type="spellStart"/>
      <w:r w:rsidRPr="009E43B8">
        <w:rPr>
          <w:rFonts w:ascii="Times New Roman" w:hAnsi="Times New Roman"/>
          <w:bCs/>
          <w:sz w:val="24"/>
          <w:szCs w:val="24"/>
        </w:rPr>
        <w:t>Электроофтальмия</w:t>
      </w:r>
      <w:proofErr w:type="spellEnd"/>
      <w:r w:rsidRPr="009E43B8">
        <w:rPr>
          <w:rFonts w:ascii="Times New Roman" w:hAnsi="Times New Roman"/>
          <w:bCs/>
          <w:sz w:val="24"/>
          <w:szCs w:val="24"/>
        </w:rPr>
        <w:t>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26. Что относится к первичным средствам пожаротушения.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 xml:space="preserve">27. Оборона </w:t>
      </w:r>
      <w:proofErr w:type="spellStart"/>
      <w:proofErr w:type="gramStart"/>
      <w:r w:rsidRPr="009E43B8">
        <w:rPr>
          <w:rFonts w:ascii="Times New Roman" w:hAnsi="Times New Roman"/>
          <w:bCs/>
          <w:sz w:val="24"/>
          <w:szCs w:val="24"/>
        </w:rPr>
        <w:t>РФ,основные</w:t>
      </w:r>
      <w:proofErr w:type="spellEnd"/>
      <w:proofErr w:type="gramEnd"/>
      <w:r w:rsidRPr="009E43B8">
        <w:rPr>
          <w:rFonts w:ascii="Times New Roman" w:hAnsi="Times New Roman"/>
          <w:bCs/>
          <w:sz w:val="24"/>
          <w:szCs w:val="24"/>
        </w:rPr>
        <w:t xml:space="preserve"> функции и задачи.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28. Что представляет военная служба в РФ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29. Военнослужащие ВС РФ, их основные функции и задачи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30. Сроки осуществления призыва в ВС РФ.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31. Возраст призыва на военную службу и постановки на воинский учет.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32. Обязанности граждан по отношению к военной службе по призыву.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33. Категории медицинского освидетельствования граждан при постановке на воинский учет.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34. Воинский учет, цели и законодательное регулирование.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35.  Общевоинские уставы ВС РФ, основные функции и содержание.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36. Военная служба по призыву, основные функции и задачи.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37. Распорядок дня и регламент служебного времени в ВС РФ.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38. Для чего предназначен запас ВС РФ?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39. Что понимается под увольнением с военной службы?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lastRenderedPageBreak/>
        <w:t>40. Правовое регулирование при уклонении от военной службы.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E43B8">
        <w:rPr>
          <w:rFonts w:ascii="Times New Roman" w:hAnsi="Times New Roman"/>
          <w:bCs/>
          <w:sz w:val="24"/>
          <w:szCs w:val="24"/>
        </w:rPr>
        <w:t>41. Виды ВС РФ.</w:t>
      </w:r>
    </w:p>
    <w:p w:rsidR="0099302D" w:rsidRPr="009E43B8" w:rsidRDefault="0099302D" w:rsidP="0099302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99302D" w:rsidRPr="009E43B8" w:rsidRDefault="00466463" w:rsidP="0099302D">
      <w:pPr>
        <w:pStyle w:val="1"/>
        <w:spacing w:line="276" w:lineRule="auto"/>
        <w:ind w:left="720" w:firstLineChars="550" w:firstLine="1325"/>
        <w:rPr>
          <w:b/>
          <w:bCs/>
        </w:rPr>
      </w:pPr>
      <w:r>
        <w:rPr>
          <w:b/>
          <w:bCs/>
        </w:rPr>
        <w:t>ВАРИАНТ</w:t>
      </w:r>
      <w:r w:rsidR="0099302D" w:rsidRPr="009E43B8">
        <w:rPr>
          <w:b/>
          <w:bCs/>
        </w:rPr>
        <w:t xml:space="preserve"> № 1</w:t>
      </w:r>
    </w:p>
    <w:p w:rsidR="0099302D" w:rsidRPr="004B6AF8" w:rsidRDefault="0099302D" w:rsidP="0099302D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4B6AF8">
        <w:rPr>
          <w:rFonts w:ascii="Times New Roman" w:hAnsi="Times New Roman"/>
          <w:bCs/>
          <w:i/>
          <w:sz w:val="24"/>
          <w:szCs w:val="24"/>
        </w:rPr>
        <w:t>1. Что представляет собой понятие Опасность: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процессы, явления, предметы, которые приводят к ухудшению самочувствия человека или заболеванию;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негативное воздействие, которое приводит к травме или летальному исходу;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центральное понятие в безопасности жизнедеятельности.</w:t>
      </w:r>
    </w:p>
    <w:p w:rsidR="0099302D" w:rsidRPr="004B6AF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2. Что такое Чрезвычайная ситуация</w:t>
      </w:r>
      <w:r w:rsidRPr="004B6AF8">
        <w:rPr>
          <w:rFonts w:ascii="Times New Roman" w:hAnsi="Times New Roman"/>
          <w:bCs/>
          <w:sz w:val="24"/>
          <w:szCs w:val="24"/>
        </w:rPr>
        <w:t>: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а) событие в технической системе, не сопровождающееся гибелью людей;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б) событие, сопровождающееся гибелью или пропажей без вести людей;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в)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</w:r>
    </w:p>
    <w:p w:rsidR="0099302D" w:rsidRPr="004B6AF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3. Что такое Безопасность</w:t>
      </w:r>
      <w:r w:rsidRPr="004B6AF8">
        <w:rPr>
          <w:rFonts w:ascii="Times New Roman" w:hAnsi="Times New Roman"/>
          <w:bCs/>
          <w:sz w:val="24"/>
          <w:szCs w:val="24"/>
        </w:rPr>
        <w:t>:</w:t>
      </w:r>
      <w:r w:rsidRPr="004B6AF8">
        <w:rPr>
          <w:rFonts w:ascii="Times New Roman" w:hAnsi="Times New Roman"/>
          <w:i/>
          <w:sz w:val="24"/>
          <w:szCs w:val="24"/>
        </w:rPr>
        <w:t xml:space="preserve"> 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а) происшествие, связанное со стихийными явлениями на земле и приведшие к разрушению биосферы;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б) состояние объекты защиты, при котором воздействие на него всех потоков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веществ, энергии и информации не превышает максимально допустимых значений;</w:t>
      </w:r>
    </w:p>
    <w:p w:rsidR="0099302D" w:rsidRPr="004B6AF8" w:rsidRDefault="0099302D" w:rsidP="00466463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 xml:space="preserve">в) наука о комфортном и безопасном взаимодействии человека с </w:t>
      </w:r>
      <w:proofErr w:type="spellStart"/>
      <w:r w:rsidRPr="004B6AF8">
        <w:rPr>
          <w:rFonts w:ascii="Times New Roman" w:hAnsi="Times New Roman"/>
          <w:sz w:val="24"/>
          <w:szCs w:val="24"/>
        </w:rPr>
        <w:t>техносферой</w:t>
      </w:r>
      <w:proofErr w:type="spellEnd"/>
      <w:r w:rsidRPr="004B6AF8">
        <w:rPr>
          <w:rFonts w:ascii="Times New Roman" w:hAnsi="Times New Roman"/>
          <w:sz w:val="24"/>
          <w:szCs w:val="24"/>
        </w:rPr>
        <w:t>.</w:t>
      </w:r>
    </w:p>
    <w:p w:rsidR="0099302D" w:rsidRPr="004B6AF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4. Основные цели и задачи дисциплины «Безопасность жизнедеятельности»: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 xml:space="preserve">а) сохранение здоровья людей, длительно прибывающих в </w:t>
      </w:r>
      <w:proofErr w:type="spellStart"/>
      <w:r w:rsidRPr="004B6AF8">
        <w:rPr>
          <w:rFonts w:ascii="Times New Roman" w:hAnsi="Times New Roman"/>
          <w:sz w:val="24"/>
          <w:szCs w:val="24"/>
        </w:rPr>
        <w:t>техносфере</w:t>
      </w:r>
      <w:proofErr w:type="spellEnd"/>
      <w:r w:rsidRPr="004B6AF8">
        <w:rPr>
          <w:rFonts w:ascii="Times New Roman" w:hAnsi="Times New Roman"/>
          <w:sz w:val="24"/>
          <w:szCs w:val="24"/>
        </w:rPr>
        <w:t>, и их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потомства;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б) сохранение жизни людей, их защита от травм и острых отравлений;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в) интенсивное развитие промышленного и сельскохозяйственного производства;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г) требования к операторам технических систем в области специалистов по</w:t>
      </w:r>
    </w:p>
    <w:p w:rsidR="0099302D" w:rsidRPr="004B6AF8" w:rsidRDefault="0099302D" w:rsidP="0099302D">
      <w:pPr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99302D" w:rsidRPr="004B6AF8" w:rsidRDefault="0099302D" w:rsidP="0099302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AF8"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99302D" w:rsidRPr="004B6AF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5. Установить соответствие чрезвычайной ситуации базовой классификации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665"/>
        <w:gridCol w:w="4680"/>
      </w:tblGrid>
      <w:tr w:rsidR="0099302D" w:rsidRPr="004B6AF8" w:rsidTr="00190FEB">
        <w:tc>
          <w:tcPr>
            <w:tcW w:w="4814" w:type="dxa"/>
          </w:tcPr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AF8">
              <w:rPr>
                <w:rFonts w:ascii="Times New Roman" w:hAnsi="Times New Roman"/>
                <w:sz w:val="24"/>
                <w:szCs w:val="24"/>
              </w:rPr>
              <w:t>1.Чрезвычайная ситуация техногенного характера</w:t>
            </w:r>
          </w:p>
        </w:tc>
        <w:tc>
          <w:tcPr>
            <w:tcW w:w="4814" w:type="dxa"/>
          </w:tcPr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AF8">
              <w:rPr>
                <w:rFonts w:ascii="Times New Roman" w:hAnsi="Times New Roman"/>
                <w:sz w:val="24"/>
                <w:szCs w:val="24"/>
              </w:rPr>
              <w:t>а) землетрясение</w:t>
            </w:r>
          </w:p>
        </w:tc>
      </w:tr>
      <w:tr w:rsidR="0099302D" w:rsidRPr="004B6AF8" w:rsidTr="00190FEB">
        <w:tc>
          <w:tcPr>
            <w:tcW w:w="4814" w:type="dxa"/>
          </w:tcPr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AF8">
              <w:rPr>
                <w:rFonts w:ascii="Times New Roman" w:hAnsi="Times New Roman"/>
                <w:sz w:val="24"/>
                <w:szCs w:val="24"/>
              </w:rPr>
              <w:t>2.Чрезвычайная ситуация природного характера</w:t>
            </w:r>
          </w:p>
        </w:tc>
        <w:tc>
          <w:tcPr>
            <w:tcW w:w="4814" w:type="dxa"/>
          </w:tcPr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AF8">
              <w:rPr>
                <w:rFonts w:ascii="Times New Roman" w:hAnsi="Times New Roman"/>
                <w:sz w:val="24"/>
                <w:szCs w:val="24"/>
              </w:rPr>
              <w:t>б) межнациональный конфликт</w:t>
            </w:r>
          </w:p>
        </w:tc>
      </w:tr>
      <w:tr w:rsidR="0099302D" w:rsidRPr="004B6AF8" w:rsidTr="00190FEB">
        <w:tc>
          <w:tcPr>
            <w:tcW w:w="4814" w:type="dxa"/>
          </w:tcPr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AF8">
              <w:rPr>
                <w:rFonts w:ascii="Times New Roman" w:hAnsi="Times New Roman"/>
                <w:sz w:val="24"/>
                <w:szCs w:val="24"/>
              </w:rPr>
              <w:t>3.Чрезвычайная ситуация социального происхождения</w:t>
            </w:r>
          </w:p>
        </w:tc>
        <w:tc>
          <w:tcPr>
            <w:tcW w:w="4814" w:type="dxa"/>
          </w:tcPr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AF8">
              <w:rPr>
                <w:rFonts w:ascii="Times New Roman" w:hAnsi="Times New Roman"/>
                <w:sz w:val="24"/>
                <w:szCs w:val="24"/>
              </w:rPr>
              <w:t>в) взрыв емкости под давлением</w:t>
            </w:r>
          </w:p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</w:p>
    <w:p w:rsidR="0099302D" w:rsidRPr="004B6AF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Инструкция: выбери правильный ответ.</w:t>
      </w:r>
    </w:p>
    <w:p w:rsidR="0099302D" w:rsidRPr="004B6AF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6. Одной из основных мер защиты населения является: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а) обучение населения способам, мерам и средствам защиты;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б) самостоятельная ликвидация чрезвычайной ситуации силами и средствами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организаций;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lastRenderedPageBreak/>
        <w:t>в) силы и средства наблюдения и контроля;</w:t>
      </w:r>
    </w:p>
    <w:p w:rsidR="0099302D" w:rsidRPr="004B6AF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7. Возможные пути снижения социальных опасностей: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а) улучшение качества жизни и культуры населения;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б) ликвидация онкологических и сердечно-сосудистых заболеваний;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в) ликвидация социальных опасностей венерических заболеваний.</w:t>
      </w:r>
    </w:p>
    <w:p w:rsidR="0099302D" w:rsidRPr="004B6AF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8. Опасные факторы пожара: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а) осколочные поля;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б) ударная воздушная волна;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в) повышенная температура, открытый огонь, токсичные продукты, понижение</w:t>
      </w:r>
    </w:p>
    <w:p w:rsidR="0099302D" w:rsidRPr="004B6AF8" w:rsidRDefault="0099302D" w:rsidP="0099302D">
      <w:pPr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концентрации кислорода</w:t>
      </w:r>
    </w:p>
    <w:p w:rsidR="0099302D" w:rsidRPr="004B6AF8" w:rsidRDefault="0099302D" w:rsidP="0099302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AF8"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99302D" w:rsidRPr="004B6AF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9. Установить соответствие признаков светового излучения степени</w:t>
      </w:r>
    </w:p>
    <w:p w:rsidR="0099302D" w:rsidRPr="004B6AF8" w:rsidRDefault="0099302D" w:rsidP="0099302D">
      <w:pPr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поражающего действия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484"/>
        <w:gridCol w:w="6861"/>
      </w:tblGrid>
      <w:tr w:rsidR="0099302D" w:rsidRPr="004B6AF8" w:rsidTr="00190FEB">
        <w:tc>
          <w:tcPr>
            <w:tcW w:w="2547" w:type="dxa"/>
          </w:tcPr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AF8">
              <w:rPr>
                <w:rFonts w:ascii="Times New Roman" w:hAnsi="Times New Roman"/>
                <w:sz w:val="24"/>
                <w:szCs w:val="24"/>
              </w:rPr>
              <w:t>1. первая степень</w:t>
            </w:r>
          </w:p>
        </w:tc>
        <w:tc>
          <w:tcPr>
            <w:tcW w:w="7081" w:type="dxa"/>
          </w:tcPr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AF8">
              <w:rPr>
                <w:rFonts w:ascii="Times New Roman" w:hAnsi="Times New Roman"/>
                <w:sz w:val="24"/>
                <w:szCs w:val="24"/>
              </w:rPr>
              <w:t>а) омертвление кожи и глубоко лежащих тканей</w:t>
            </w:r>
          </w:p>
        </w:tc>
      </w:tr>
      <w:tr w:rsidR="0099302D" w:rsidRPr="004B6AF8" w:rsidTr="00190FEB">
        <w:tc>
          <w:tcPr>
            <w:tcW w:w="2547" w:type="dxa"/>
          </w:tcPr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AF8">
              <w:rPr>
                <w:rFonts w:ascii="Times New Roman" w:hAnsi="Times New Roman"/>
                <w:sz w:val="24"/>
                <w:szCs w:val="24"/>
              </w:rPr>
              <w:t>2. вторая степень</w:t>
            </w:r>
          </w:p>
        </w:tc>
        <w:tc>
          <w:tcPr>
            <w:tcW w:w="7081" w:type="dxa"/>
          </w:tcPr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AF8">
              <w:rPr>
                <w:rFonts w:ascii="Times New Roman" w:hAnsi="Times New Roman"/>
                <w:sz w:val="24"/>
                <w:szCs w:val="24"/>
              </w:rPr>
              <w:t>б) появляются пузыри</w:t>
            </w:r>
          </w:p>
        </w:tc>
      </w:tr>
      <w:tr w:rsidR="0099302D" w:rsidRPr="004B6AF8" w:rsidTr="00190FEB">
        <w:tc>
          <w:tcPr>
            <w:tcW w:w="2547" w:type="dxa"/>
          </w:tcPr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AF8">
              <w:rPr>
                <w:rFonts w:ascii="Times New Roman" w:hAnsi="Times New Roman"/>
                <w:sz w:val="24"/>
                <w:szCs w:val="24"/>
              </w:rPr>
              <w:t>3. третья степень</w:t>
            </w:r>
          </w:p>
        </w:tc>
        <w:tc>
          <w:tcPr>
            <w:tcW w:w="7081" w:type="dxa"/>
          </w:tcPr>
          <w:p w:rsidR="0099302D" w:rsidRPr="004B6AF8" w:rsidRDefault="0099302D" w:rsidP="00190F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AF8">
              <w:rPr>
                <w:rFonts w:ascii="Times New Roman" w:hAnsi="Times New Roman"/>
                <w:sz w:val="24"/>
                <w:szCs w:val="24"/>
              </w:rPr>
              <w:t>в) покраснение, припухлость, болезненность</w:t>
            </w:r>
          </w:p>
        </w:tc>
      </w:tr>
    </w:tbl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</w:p>
    <w:p w:rsidR="0099302D" w:rsidRPr="004B6AF8" w:rsidRDefault="0099302D" w:rsidP="0099302D">
      <w:pPr>
        <w:rPr>
          <w:rFonts w:ascii="Times New Roman" w:hAnsi="Times New Roman"/>
          <w:b/>
          <w:i/>
          <w:sz w:val="24"/>
          <w:szCs w:val="24"/>
        </w:rPr>
      </w:pPr>
      <w:r w:rsidRPr="004B6AF8">
        <w:rPr>
          <w:rFonts w:ascii="Times New Roman" w:hAnsi="Times New Roman"/>
          <w:b/>
          <w:i/>
          <w:sz w:val="24"/>
          <w:szCs w:val="24"/>
        </w:rPr>
        <w:t>Инструкция: выбери правильный ответ</w:t>
      </w:r>
    </w:p>
    <w:p w:rsidR="0099302D" w:rsidRPr="004B6AF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10. Очаг ядерного поражения — это: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а) территория, подвергшаяся непосредственному воздействию поражающих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факторов ядерного взрыва;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б) территория, подвергшаяся воздействию ударной волны с избыточным давлением на внешней границе 50 кПа;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в) территория, подвергшаяся избыточному давлению 20-10 кПа.</w:t>
      </w:r>
    </w:p>
    <w:p w:rsidR="0099302D" w:rsidRPr="004B6AF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11. Зона химического поражения — это: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а) территория, в пределах которой в результате воздействия химического оружия произошли массовые поражения людей и животных</w:t>
      </w:r>
      <w:r w:rsidRPr="009E43B8">
        <w:rPr>
          <w:rFonts w:ascii="Times New Roman" w:hAnsi="Times New Roman"/>
          <w:sz w:val="24"/>
          <w:szCs w:val="24"/>
        </w:rPr>
        <w:t>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территория, подвергшаяся непосредственному воздействию химического оружия противника, и территория, над которой распространилось облако заражения в поражающих концентрациях;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территория, над которой применили оружие массового поражения.</w:t>
      </w:r>
    </w:p>
    <w:p w:rsidR="0099302D" w:rsidRPr="004B6AF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B6AF8">
        <w:rPr>
          <w:rFonts w:ascii="Times New Roman" w:hAnsi="Times New Roman"/>
          <w:i/>
          <w:sz w:val="24"/>
          <w:szCs w:val="24"/>
        </w:rPr>
        <w:t>12. Дезинфекция — это: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а) мероприятия, связанные соответственно с уничтожением насекомых и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истреблением грызунов;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б) установленный вид возбудителя;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в) установление факта применения противником биологического оружия;</w:t>
      </w:r>
    </w:p>
    <w:p w:rsidR="0099302D" w:rsidRPr="004B6AF8" w:rsidRDefault="0099302D" w:rsidP="0099302D">
      <w:pPr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г) обеззараживание объектов внешней среды, которые необходимы для нормальной деятельности и безопасного нахождения людей</w:t>
      </w:r>
    </w:p>
    <w:p w:rsidR="0099302D" w:rsidRPr="004B6AF8" w:rsidRDefault="0099302D" w:rsidP="0099302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AF8">
        <w:rPr>
          <w:rFonts w:ascii="Times New Roman" w:hAnsi="Times New Roman"/>
          <w:b/>
          <w:i/>
          <w:sz w:val="24"/>
          <w:szCs w:val="24"/>
        </w:rPr>
        <w:t>Инструкция: установи последовательность.</w:t>
      </w:r>
    </w:p>
    <w:p w:rsidR="0099302D" w:rsidRPr="00453247" w:rsidRDefault="0099302D" w:rsidP="0099302D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 xml:space="preserve">13. </w:t>
      </w:r>
      <w:r w:rsidRPr="00453247">
        <w:rPr>
          <w:rFonts w:ascii="Times New Roman" w:hAnsi="Times New Roman"/>
          <w:bCs/>
          <w:i/>
          <w:sz w:val="24"/>
          <w:szCs w:val="24"/>
        </w:rPr>
        <w:t>Определить последовательность защиты населения от химического</w:t>
      </w:r>
    </w:p>
    <w:p w:rsidR="0099302D" w:rsidRPr="00453247" w:rsidRDefault="0099302D" w:rsidP="0099302D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453247">
        <w:rPr>
          <w:rFonts w:ascii="Times New Roman" w:hAnsi="Times New Roman"/>
          <w:bCs/>
          <w:i/>
          <w:sz w:val="24"/>
          <w:szCs w:val="24"/>
        </w:rPr>
        <w:t>Загрязнения: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а) санитарная обработка и дезинфекция;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lastRenderedPageBreak/>
        <w:t>б) укрытие в защитных сооружениях или эвакуация;</w:t>
      </w:r>
    </w:p>
    <w:p w:rsidR="0099302D" w:rsidRPr="004B6AF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>в) оповещение;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B6AF8">
        <w:rPr>
          <w:rFonts w:ascii="Times New Roman" w:hAnsi="Times New Roman"/>
          <w:sz w:val="24"/>
          <w:szCs w:val="24"/>
        </w:rPr>
        <w:t xml:space="preserve">г) применение </w:t>
      </w:r>
      <w:proofErr w:type="spellStart"/>
      <w:r w:rsidRPr="004B6AF8">
        <w:rPr>
          <w:rFonts w:ascii="Times New Roman" w:hAnsi="Times New Roman"/>
          <w:sz w:val="24"/>
          <w:szCs w:val="24"/>
        </w:rPr>
        <w:t>вакционосывороточных</w:t>
      </w:r>
      <w:proofErr w:type="spellEnd"/>
      <w:r w:rsidRPr="004B6AF8">
        <w:rPr>
          <w:rFonts w:ascii="Times New Roman" w:hAnsi="Times New Roman"/>
          <w:sz w:val="24"/>
          <w:szCs w:val="24"/>
        </w:rPr>
        <w:t xml:space="preserve"> препаратов</w:t>
      </w:r>
      <w:r w:rsidRPr="009E43B8">
        <w:rPr>
          <w:rFonts w:ascii="Times New Roman" w:hAnsi="Times New Roman"/>
          <w:sz w:val="24"/>
          <w:szCs w:val="24"/>
        </w:rPr>
        <w:t>, антибиотиков и других</w:t>
      </w:r>
    </w:p>
    <w:p w:rsidR="0099302D" w:rsidRPr="009E43B8" w:rsidRDefault="0099302D" w:rsidP="0099302D">
      <w:pPr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лекарственных веществ.</w:t>
      </w:r>
    </w:p>
    <w:p w:rsidR="0099302D" w:rsidRPr="009E43B8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9E43B8">
        <w:rPr>
          <w:rFonts w:ascii="Times New Roman" w:hAnsi="Times New Roman"/>
          <w:i/>
          <w:sz w:val="24"/>
          <w:szCs w:val="24"/>
        </w:rPr>
        <w:t>Инструкция: выбери правильный ответ.</w:t>
      </w:r>
    </w:p>
    <w:p w:rsidR="0099302D" w:rsidRPr="00453247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53247">
        <w:rPr>
          <w:rFonts w:ascii="Times New Roman" w:hAnsi="Times New Roman"/>
          <w:sz w:val="24"/>
          <w:szCs w:val="24"/>
        </w:rPr>
        <w:t>14. Гражданская оборона — это: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совокупность официальных взглядов на систему безопасности России в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современной геополитической обстановке;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важнейшая составляющая национальных интересов, защита личности;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система мероприятий по подготовке и защите населения, материальных и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культурных ценностей на территории РФ.</w:t>
      </w:r>
    </w:p>
    <w:p w:rsidR="0099302D" w:rsidRPr="00453247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453247">
        <w:rPr>
          <w:rFonts w:ascii="Times New Roman" w:hAnsi="Times New Roman"/>
          <w:sz w:val="24"/>
          <w:szCs w:val="24"/>
        </w:rPr>
        <w:t>15. Гражданская оборона функционирует в режимах: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повседневной деятельности,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согласно территориально-производственному принципу;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начальный режим;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повышенной готовности;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д) режим чрезвычайной ситуации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16. Руководство гражданской обороной на муниципальном уровне осуществляет: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федеральный орган исполнительной власти;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руководители органов местного самоуправления;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Правительство РФ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17. Устойчивость работы объекта экономики — это: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возможный характер и масштабы чрезвычайной ситуации и мероприятия по их предупреждению и ликвидации;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уровень и вероятность воздействия внешних поражающих факторов природного происхождения;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способность выпускать установленные виды продукции, выполнять свои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функциональные обязанности в условиях воздействия поражающих факторов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чрезвычайных ситуаций.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18. Под готовностью персонала к чрезвычайным ситуациям понимается: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анализ технологического процесса;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обучение, подготовка, правила поведения, оказание первой медицинской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помощи и т. д.;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надежность исследования жизненно важных систем промышленности;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системы управления объектами.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19. Какие работы выполняются по ликвидации очагов поражения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сильнодействующих ядовитых веществ?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подготовка транспорта для эвакуации на воде;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локализация и ликвидация природных пожаров;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устройство проездов в завалах и загрязненных участках;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укрепление и обрушение конструкций зданий и сооружений, препятствующих безопасному проведению спасательных работ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20. К физическим негативным факторам относится: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9E43B8">
        <w:rPr>
          <w:rFonts w:ascii="Times New Roman" w:hAnsi="Times New Roman"/>
          <w:sz w:val="24"/>
          <w:szCs w:val="24"/>
        </w:rPr>
        <w:t>заполненность</w:t>
      </w:r>
      <w:proofErr w:type="spellEnd"/>
      <w:r w:rsidRPr="009E43B8">
        <w:rPr>
          <w:rFonts w:ascii="Times New Roman" w:hAnsi="Times New Roman"/>
          <w:sz w:val="24"/>
          <w:szCs w:val="24"/>
        </w:rPr>
        <w:t xml:space="preserve"> рабочей зоны;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lastRenderedPageBreak/>
        <w:t>б) шум, инфразвук, острые кромки, высота, статическое электричество;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динамические факторы;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микроорганизмы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21. К психофизиологическим факторам относится: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электрический ток;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лазерное излучение;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загазованность рабочей зоны;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попадание ядов в желудочно-кишечный тракт;</w:t>
      </w:r>
    </w:p>
    <w:p w:rsidR="0099302D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д) умственное перенапряжение, эмоциональные перегрузки.</w:t>
      </w:r>
    </w:p>
    <w:p w:rsidR="0099302D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</w:p>
    <w:p w:rsidR="0099302D" w:rsidRPr="00453247" w:rsidRDefault="0099302D" w:rsidP="009930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53247">
        <w:rPr>
          <w:rFonts w:ascii="Times New Roman" w:hAnsi="Times New Roman"/>
          <w:b/>
          <w:sz w:val="24"/>
          <w:szCs w:val="24"/>
        </w:rPr>
        <w:t xml:space="preserve">ВАРИАНТ </w:t>
      </w:r>
      <w:r w:rsidR="00466463">
        <w:rPr>
          <w:rFonts w:ascii="Times New Roman" w:hAnsi="Times New Roman"/>
          <w:b/>
          <w:sz w:val="24"/>
          <w:szCs w:val="24"/>
        </w:rPr>
        <w:t xml:space="preserve">№ </w:t>
      </w:r>
      <w:r w:rsidRPr="00453247">
        <w:rPr>
          <w:rFonts w:ascii="Times New Roman" w:hAnsi="Times New Roman"/>
          <w:b/>
          <w:sz w:val="24"/>
          <w:szCs w:val="24"/>
        </w:rPr>
        <w:t>2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22. Шум классифицируется: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по частоте;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по направлению действия;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по способу передачи;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по природе возникновения.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23. Аэродинамический шум — это: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шум, возникающий вследствие стационарных и нестационарных процессов в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газах;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шум, возникающий в результате движения газов в разных направлениях;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шум, возникающий в электрических машинах.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24. Электрические травмы классифицируются: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по времени воздействия;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на общие и местные;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по силе, частоте тока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 xml:space="preserve">25. </w:t>
      </w:r>
      <w:proofErr w:type="spellStart"/>
      <w:r w:rsidRPr="00453247">
        <w:rPr>
          <w:rFonts w:ascii="Times New Roman" w:hAnsi="Times New Roman"/>
          <w:i/>
          <w:sz w:val="24"/>
          <w:szCs w:val="24"/>
        </w:rPr>
        <w:t>Электроофтальмия</w:t>
      </w:r>
      <w:proofErr w:type="spellEnd"/>
      <w:r w:rsidRPr="00453247">
        <w:rPr>
          <w:rFonts w:ascii="Times New Roman" w:hAnsi="Times New Roman"/>
          <w:i/>
          <w:sz w:val="24"/>
          <w:szCs w:val="24"/>
        </w:rPr>
        <w:t xml:space="preserve"> — это: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проникновение в верхние слои кожи мельчайших частичек металла;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пятна серого и бледно-желтого цвета на поверхности кожи;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воспаление наружных оболочек глаз, в результате интенсивного облучения глаза; светом, богатым ультрафиолетовыми лучами (свет сильной дуговой лампы при киносъемке, при электросварочных работах)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возникновение травм в результате резких судорожных сокращений мышц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26. К первичным средствам пожаротушения относится: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9E43B8">
        <w:rPr>
          <w:rFonts w:ascii="Times New Roman" w:hAnsi="Times New Roman"/>
          <w:sz w:val="24"/>
          <w:szCs w:val="24"/>
        </w:rPr>
        <w:t>сплинклерная</w:t>
      </w:r>
      <w:proofErr w:type="spellEnd"/>
      <w:r w:rsidRPr="009E43B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43B8">
        <w:rPr>
          <w:rFonts w:ascii="Times New Roman" w:hAnsi="Times New Roman"/>
          <w:sz w:val="24"/>
          <w:szCs w:val="24"/>
        </w:rPr>
        <w:t>дренчерная</w:t>
      </w:r>
      <w:proofErr w:type="spellEnd"/>
      <w:r w:rsidRPr="009E43B8">
        <w:rPr>
          <w:rFonts w:ascii="Times New Roman" w:hAnsi="Times New Roman"/>
          <w:sz w:val="24"/>
          <w:szCs w:val="24"/>
        </w:rPr>
        <w:t xml:space="preserve"> установка;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автоматическая пожарная сигнализация;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ящики с песком, ломы, топоры, лопаты, огнетушители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27. Оборона РФ – это…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военное учреждение;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военные законы;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система политических, экономических, военных, социальных, правовых и иных мер по обеспечению готовности государства к вооруженному нападению на противника;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28. Военная служба - это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lastRenderedPageBreak/>
        <w:t>а) особый вид наказания граждан РФ;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служба, имеющая приоритет перед другими видами государственной службы, осуществляющаяся на воинских должностях в армии и на флоте;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особый вид общественной работы граждан РФ;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особый вид государственной службы граждан РФ.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29. Как называются люди, находящиеся на военной службе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гражданами;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военнообязанными;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призывниками;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военнослужащими.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30. В какие сроки осуществляется призыв на действительную военную службу граждан Российской Федерации, проживающих в сельской местности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 15 октября по 31 декабря;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 1 января по 31 марта;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 1 апреля по 30 июня;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в любые сроки.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31. На военную службу в ВС РФ призываются мужчины в возрасте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от 16 до 18 лет;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от 18 до 27 лет;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от 28 до 32 лет;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от 33 до 35 лет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32. Военная служба исполняется гражданами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только в ВС РФ;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в ВС РФ, других войсках, органах и формированиях.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33. Заключение по результатам освидетельствования категории «Д» означает: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не годен к военной службе;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ограниченно годен к военной службе: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годен к военной службе.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34. Составная часть воинской обязанности граждан РФ, которая заключается в специальном учете всех призывников и военнообязанных по месту жительства - это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воинский учет;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воинский контроль;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учет военнослужащих.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35. Уставы ВС РФ подразделяются на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боевые и общевоинские;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тактические, стрелковые и общевоинские;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уставы родов войск и строевые.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36. Началом военной службы для граждан, не пребывающих в запасе и призванных на службу, считается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день убытия из военного комиссариата к месту службы;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день прибытия в воинское подразделение;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день принятия воинской присяги.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37. Окончанием военной службы считается день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lastRenderedPageBreak/>
        <w:t>а) в который истек срок военной службы;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подписания приказа об увольнении со срочной военной службы;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передачи личного оружия другому военнослужащему.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38. Запас Вооруженных Сил РФ предназначен для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развертывания армии при мобилизации и её пополнения во время войны;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создания резерва дефицитных военных специалистов;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развертывания в военное время народного ополчения.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39. Под увольнением с военной службы понимается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снятия военнослужащего со всех видов довольствия;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установленное законом освобождение от дальнейшего несения службы в рядах ВС РФ, других войсках, воинских формированиях и органах;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убытие военнослужащего в краткосрочный отпуск.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40.Какое наказание ожидает гражданина, уклоняющегося от призыва на военную или альтернативную службу в соответствии со статьей 328 УК РФ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 виде лишения свободы на срок до 15 суток;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 виде лишения свободы на срок до одного года;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в виде лишения свободы на срок до двух лет;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в виде лишения свободы на срок до трех лет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41. Граждане РФ проходят службу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по призыву и в добровольном порядке (по контракту);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только в добровольном порядке (по контракту).</w:t>
      </w:r>
    </w:p>
    <w:p w:rsidR="0099302D" w:rsidRPr="00453247" w:rsidRDefault="0099302D" w:rsidP="0099302D">
      <w:pPr>
        <w:spacing w:after="0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 xml:space="preserve">42. Где проходят граждане РФ военную службу </w:t>
      </w:r>
    </w:p>
    <w:p w:rsidR="0099302D" w:rsidRPr="009E43B8" w:rsidRDefault="0099302D" w:rsidP="0099302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 ВС РФ, других войсках, органах и формированиях.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только в ВС РФ;</w:t>
      </w:r>
    </w:p>
    <w:p w:rsidR="0099302D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</w:p>
    <w:p w:rsidR="0099302D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</w:p>
    <w:p w:rsidR="0099302D" w:rsidRPr="009E43B8" w:rsidRDefault="0099302D" w:rsidP="00466463">
      <w:pPr>
        <w:pStyle w:val="aff4"/>
        <w:spacing w:after="36" w:line="276" w:lineRule="auto"/>
        <w:ind w:right="106"/>
      </w:pPr>
      <w:r w:rsidRPr="009E43B8">
        <w:rPr>
          <w:b/>
          <w:color w:val="000000"/>
        </w:rPr>
        <w:t>Критерии оценивания рубежной аттестации:</w:t>
      </w:r>
    </w:p>
    <w:p w:rsidR="0099302D" w:rsidRPr="009E43B8" w:rsidRDefault="0099302D" w:rsidP="0099302D">
      <w:pPr>
        <w:pStyle w:val="aff4"/>
        <w:spacing w:line="276" w:lineRule="auto"/>
      </w:pPr>
      <w:r w:rsidRPr="009E43B8"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99302D" w:rsidRPr="009E43B8" w:rsidTr="00466463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left="8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2D" w:rsidRPr="009E43B8" w:rsidRDefault="0099302D" w:rsidP="00190FEB">
            <w:pPr>
              <w:spacing w:after="0"/>
              <w:ind w:left="-87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</w:t>
            </w:r>
          </w:p>
        </w:tc>
      </w:tr>
      <w:tr w:rsidR="0099302D" w:rsidRPr="009E43B8" w:rsidTr="0046646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9</w:t>
            </w: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-21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94"/>
              <w:ind w:left="13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302D" w:rsidRPr="009E43B8" w:rsidRDefault="0099302D" w:rsidP="00190FEB">
            <w:pPr>
              <w:spacing w:after="0"/>
              <w:ind w:left="85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99302D" w:rsidRPr="009E43B8" w:rsidTr="0046646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6-</w:t>
            </w: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9302D" w:rsidRPr="009E43B8" w:rsidRDefault="0099302D" w:rsidP="00190FEB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9302D" w:rsidRPr="009E43B8" w:rsidTr="0046646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6</w:t>
            </w: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-15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9302D" w:rsidRPr="009E43B8" w:rsidTr="00466463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0-</w:t>
            </w: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5</w:t>
            </w: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left="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43B8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99302D" w:rsidRDefault="0099302D" w:rsidP="0099302D">
      <w:pPr>
        <w:spacing w:after="358"/>
        <w:rPr>
          <w:rFonts w:ascii="Times New Roman" w:hAnsi="Times New Roman"/>
          <w:sz w:val="24"/>
          <w:szCs w:val="24"/>
        </w:rPr>
      </w:pPr>
    </w:p>
    <w:p w:rsidR="0099302D" w:rsidRDefault="0099302D" w:rsidP="0099302D">
      <w:pPr>
        <w:spacing w:after="358"/>
        <w:rPr>
          <w:rFonts w:ascii="Times New Roman" w:hAnsi="Times New Roman"/>
          <w:sz w:val="24"/>
          <w:szCs w:val="24"/>
        </w:rPr>
      </w:pPr>
    </w:p>
    <w:p w:rsidR="0099302D" w:rsidRDefault="0099302D" w:rsidP="0099302D">
      <w:pPr>
        <w:spacing w:after="358"/>
        <w:rPr>
          <w:rFonts w:ascii="Times New Roman" w:hAnsi="Times New Roman"/>
          <w:sz w:val="24"/>
          <w:szCs w:val="24"/>
        </w:rPr>
      </w:pPr>
    </w:p>
    <w:p w:rsidR="0099302D" w:rsidRPr="009E43B8" w:rsidRDefault="0099302D" w:rsidP="0099302D">
      <w:pPr>
        <w:spacing w:after="358"/>
        <w:rPr>
          <w:rFonts w:ascii="Times New Roman" w:hAnsi="Times New Roman"/>
          <w:sz w:val="24"/>
          <w:szCs w:val="24"/>
        </w:rPr>
      </w:pPr>
    </w:p>
    <w:p w:rsidR="0099302D" w:rsidRPr="009E43B8" w:rsidRDefault="0099302D" w:rsidP="0099302D">
      <w:pPr>
        <w:numPr>
          <w:ilvl w:val="0"/>
          <w:numId w:val="3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9E43B8">
        <w:rPr>
          <w:rFonts w:ascii="Times New Roman" w:hAnsi="Times New Roman"/>
          <w:b/>
          <w:sz w:val="24"/>
          <w:szCs w:val="24"/>
        </w:rPr>
        <w:lastRenderedPageBreak/>
        <w:t>Таблица ответов к тестовым заданиям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r w:rsidRPr="004B6AF8">
        <w:rPr>
          <w:rFonts w:ascii="Times New Roman" w:hAnsi="Times New Roman"/>
          <w:b/>
          <w:color w:val="000000"/>
          <w:sz w:val="24"/>
          <w:szCs w:val="24"/>
        </w:rPr>
        <w:t>-ой рубежной аттестации</w:t>
      </w:r>
    </w:p>
    <w:p w:rsidR="0099302D" w:rsidRPr="009E43B8" w:rsidRDefault="0099302D" w:rsidP="0099302D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2552"/>
        <w:gridCol w:w="1559"/>
        <w:gridCol w:w="2971"/>
      </w:tblGrid>
      <w:tr w:rsidR="0099302D" w:rsidRPr="009E43B8" w:rsidTr="00190FEB">
        <w:trPr>
          <w:trHeight w:val="35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99302D" w:rsidRPr="009E43B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а, г</w:t>
            </w:r>
          </w:p>
        </w:tc>
      </w:tr>
      <w:tr w:rsidR="0099302D" w:rsidRPr="009E43B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99302D" w:rsidRPr="009E43B8" w:rsidTr="00190FEB">
        <w:trPr>
          <w:trHeight w:val="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99302D" w:rsidRPr="009E43B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1в, 2б, 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a, b, 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a, c.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а, г,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в,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99302D" w:rsidRPr="009E43B8" w:rsidRDefault="0099302D" w:rsidP="009930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9302D" w:rsidRDefault="0099302D" w:rsidP="0099302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B6AF8">
        <w:rPr>
          <w:rFonts w:ascii="Times New Roman" w:hAnsi="Times New Roman"/>
          <w:b/>
          <w:color w:val="000000"/>
          <w:sz w:val="24"/>
          <w:szCs w:val="24"/>
        </w:rPr>
        <w:t>Вопросы к 2-ой рубежной аттестации 6 семестр</w:t>
      </w:r>
    </w:p>
    <w:p w:rsidR="00466463" w:rsidRPr="004B6AF8" w:rsidRDefault="00466463" w:rsidP="0099302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66463" w:rsidRPr="00353CAF" w:rsidRDefault="00466463" w:rsidP="00466463">
      <w:pPr>
        <w:keepNext/>
        <w:keepLines/>
        <w:spacing w:after="0" w:line="240" w:lineRule="atLeast"/>
        <w:ind w:firstLine="709"/>
        <w:outlineLvl w:val="3"/>
        <w:rPr>
          <w:rFonts w:ascii="Times New Roman" w:hAnsi="Times New Roman"/>
          <w:color w:val="000000" w:themeColor="text1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П Е Р Е Ч Е Н Ь вопросов для подготовки к зачету для обучающихся </w:t>
      </w:r>
      <w:r>
        <w:rPr>
          <w:rFonts w:ascii="Times New Roman" w:hAnsi="Times New Roman"/>
          <w:sz w:val="24"/>
          <w:szCs w:val="24"/>
        </w:rPr>
        <w:t>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66463">
        <w:rPr>
          <w:rFonts w:ascii="Times New Roman" w:hAnsi="Times New Roman"/>
          <w:sz w:val="24"/>
          <w:szCs w:val="24"/>
        </w:rPr>
        <w:t>СГ.03 Безопасность жизнедеятельности</w:t>
      </w:r>
      <w:r>
        <w:rPr>
          <w:rFonts w:ascii="Times New Roman" w:hAnsi="Times New Roman"/>
          <w:sz w:val="24"/>
          <w:szCs w:val="24"/>
        </w:rPr>
        <w:t xml:space="preserve"> по специальности</w:t>
      </w:r>
      <w:r w:rsidRPr="00466463">
        <w:rPr>
          <w:rFonts w:ascii="Times New Roman" w:hAnsi="Times New Roman"/>
          <w:sz w:val="24"/>
          <w:szCs w:val="24"/>
        </w:rPr>
        <w:t xml:space="preserve"> 29.02.10 Конструирование, моделирование и технология изготовления изделий легкой промышленности (по видам)</w:t>
      </w:r>
      <w:r w:rsidRPr="00353CA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(2</w:t>
      </w:r>
      <w:r w:rsidRPr="00353CAF">
        <w:rPr>
          <w:rFonts w:ascii="Times New Roman" w:hAnsi="Times New Roman"/>
          <w:color w:val="000000" w:themeColor="text1"/>
          <w:sz w:val="24"/>
          <w:szCs w:val="24"/>
        </w:rPr>
        <w:t xml:space="preserve"> курс)</w:t>
      </w:r>
    </w:p>
    <w:p w:rsidR="00466463" w:rsidRPr="00353CAF" w:rsidRDefault="00466463" w:rsidP="004664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Опасные и вредные производственные факторы.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Воздействие акустических колебаний на организм человека.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Микроклимат помещения.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Виды освещения и его нормирования. Параметры освещенности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Особенности защиты от электромагнитных полей.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Воздействие не ионизирующих излучений на человека.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Виды и условия трудовой деятельности человека. Организация защиты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населения в ЧС.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Локализация и ликвидация последствий ЧС. Пожарная защита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производственных объектов.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Назначение и задачи гражданской обороны.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Выбор средств и способов пожаротушения.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Класс опасности условий труда по </w:t>
      </w:r>
      <w:proofErr w:type="spellStart"/>
      <w:r w:rsidRPr="00353CAF">
        <w:rPr>
          <w:rFonts w:ascii="Times New Roman" w:hAnsi="Times New Roman"/>
          <w:sz w:val="24"/>
          <w:szCs w:val="24"/>
        </w:rPr>
        <w:t>травмобезопасности</w:t>
      </w:r>
      <w:proofErr w:type="spellEnd"/>
      <w:r w:rsidRPr="00353CAF">
        <w:rPr>
          <w:rFonts w:ascii="Times New Roman" w:hAnsi="Times New Roman"/>
          <w:sz w:val="24"/>
          <w:szCs w:val="24"/>
        </w:rPr>
        <w:t>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Категории помещении зданий.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Классификация условий труда по факторам производственной среды.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Действие электрического тока на организм человека.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Система промышленной вентиляции. Достоинства.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Микроклимат помещений.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Ионизирующие излучения. Единицы измерения.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Защита от шума и вибрации.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Задачи гражданской обороны объекта.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Организация призыва граждан на военную службу и поступления на нее в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добровольном порядке.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Основные виды вооружения, состоящих на вооружении (оснащении) воинских подразделений по специальности.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Область применения получаемых профессиональных знаний при исполнении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обязанностей военной службы.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Оказания первой помощи пострадавшим.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ЧС военного времени.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Федеральный закон РФ «Об обороне» (определение).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Виды и рода войск вооруженных сил РФ, их состав и предназначения.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Основные задачи вооруженных сил России.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Общевоинские уставы (перечислить).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Военная присяга.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Воинская дисциплина, её сущность и значение.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Права, обязанности и ответственность военнослужащих.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Основные виды вооружений, военной техники, состоящих на вооружении ВС.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Строевой устав (предназначение).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Строй и управление ими.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Устав внутренней службы (предназначение).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Суточный наряд (предназначение), обязанности лиц суточного наряда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(дневальный по роте).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Обязанности граждан, проходящих альтернативную гражданскую службу,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и ограничение их прав и свобод.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Дисциплинарный устав (предназначение).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Дружба, войсковое товарищество - основы боевой готовности частей и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подразделений (основные понятия).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Боевое знамя воинской части (определение, чем является для воинской части?)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Воинские звания и военная форма одежды.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Ордена - почётные награды за воинские отличия и заслуги в бою и военной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службе.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Дни воинской славы России.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Первая медицинская помощь при термических и химических ожогах,</w:t>
      </w:r>
    </w:p>
    <w:p w:rsidR="00466463" w:rsidRPr="00353CAF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переохлаждении, обморожении.</w:t>
      </w:r>
    </w:p>
    <w:p w:rsidR="00466463" w:rsidRDefault="00466463" w:rsidP="0046646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Первая медицинская помощь при различных отравлениях.</w:t>
      </w:r>
    </w:p>
    <w:p w:rsidR="00466463" w:rsidRDefault="00466463" w:rsidP="0046646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66463" w:rsidRDefault="00466463" w:rsidP="0046646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66463" w:rsidRPr="00466463" w:rsidRDefault="00466463" w:rsidP="0046646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66463">
        <w:rPr>
          <w:rFonts w:ascii="Times New Roman" w:hAnsi="Times New Roman"/>
          <w:b/>
          <w:sz w:val="24"/>
          <w:szCs w:val="24"/>
        </w:rPr>
        <w:lastRenderedPageBreak/>
        <w:t>ВАРИАНТ № 1</w:t>
      </w:r>
    </w:p>
    <w:p w:rsidR="0099302D" w:rsidRPr="009E43B8" w:rsidRDefault="0099302D" w:rsidP="0099302D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1. Каким федеральным законом определяется порядок прохождения службы?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Федеральным законом «О воинской обязанности и военной службе».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Федеральным законом «О воинской обязанности»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Федеральным законом «О военной службе»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2. Какой день считается началом военной службы?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День прибытия в военный комиссариат субъекта Российской Федерации.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День убытия из дома к месту прохождения службы.</w:t>
      </w:r>
    </w:p>
    <w:p w:rsidR="0099302D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День убытия из военного комиссариата субъекта Российской Федерации к месту прохождения службы.</w:t>
      </w:r>
    </w:p>
    <w:p w:rsidR="0099302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 </w:t>
      </w:r>
      <w:r w:rsidRPr="00453247">
        <w:rPr>
          <w:rFonts w:ascii="Times New Roman" w:hAnsi="Times New Roman"/>
          <w:i/>
          <w:sz w:val="24"/>
          <w:szCs w:val="24"/>
        </w:rPr>
        <w:t xml:space="preserve">С какого момента гражданин приобретает статус военнослужащего?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А) Со дня убытия в военный комиссариат.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Со дня убытия из военного комиссариата.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Со дня убытия из дома к месту службы.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4. Что такое Военная присяга?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Это торжественная клятва воина на верность Родине.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Это торжественная просьба воина.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Это торжественное напутствие воина.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5. Повседневная жизнь и деятельность военнослужащего в воинской части осуществляется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453247">
        <w:rPr>
          <w:rFonts w:ascii="Times New Roman" w:hAnsi="Times New Roman"/>
          <w:i/>
          <w:sz w:val="24"/>
          <w:szCs w:val="24"/>
        </w:rPr>
        <w:t>в соответствии с 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Требованиями караульной службы.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Требованиями строевой службы.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Требованиями внутренней службы.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6. Для чего предназначена внутренняя служба?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Для поддержания в воинской части воинской дисциплины.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Для организованного выполнения боевых задач в повседневной деятельности.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7. Внутренняя служба организовывается в соответствии с положениями....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Устава внутренней службы ВС РФ.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Устава внешней службы ВС РФ.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Устава наружной службы ВС РФ.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8. Для чего предназначена внутренняя служба?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Для обеспечения отдыха личного состава.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Для обеспечения учебы личного состава.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Для обеспечения досуга личного состава.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9. Кто осуществляет руководство внутренней службой в воинской части?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Командир воинской части.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Командир подразделения.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Командир взвода.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10. Кто осуществляет руководство внутренней службой в подразделении?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Командир соединения.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Командир подразделения.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lastRenderedPageBreak/>
        <w:t>В) Техник подразделения.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11. Военнослужащие размещаются 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9E43B8">
        <w:rPr>
          <w:rFonts w:ascii="Times New Roman" w:hAnsi="Times New Roman"/>
          <w:sz w:val="24"/>
          <w:szCs w:val="24"/>
        </w:rPr>
        <w:t>В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классах.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9E43B8">
        <w:rPr>
          <w:rFonts w:ascii="Times New Roman" w:hAnsi="Times New Roman"/>
          <w:sz w:val="24"/>
          <w:szCs w:val="24"/>
        </w:rPr>
        <w:t>В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казармах.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9E43B8">
        <w:rPr>
          <w:rFonts w:ascii="Times New Roman" w:hAnsi="Times New Roman"/>
          <w:sz w:val="24"/>
          <w:szCs w:val="24"/>
        </w:rPr>
        <w:t>В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квартирах.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12. Для проведения занятий в полку оборудуются....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Комнаты.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Уголки.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Места.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13. Для сна имеется...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Спальное помещение.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Канцелярия роты.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Комната досуга.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14. Стрелковое оружие и боеприпасы хранятся....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9E43B8">
        <w:rPr>
          <w:rFonts w:ascii="Times New Roman" w:hAnsi="Times New Roman"/>
          <w:sz w:val="24"/>
          <w:szCs w:val="24"/>
        </w:rPr>
        <w:t>В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прикроватных тумбочках.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9E43B8">
        <w:rPr>
          <w:rFonts w:ascii="Times New Roman" w:hAnsi="Times New Roman"/>
          <w:sz w:val="24"/>
          <w:szCs w:val="24"/>
        </w:rPr>
        <w:t>В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комнате для чистки оружия.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9E43B8">
        <w:rPr>
          <w:rFonts w:ascii="Times New Roman" w:hAnsi="Times New Roman"/>
          <w:sz w:val="24"/>
          <w:szCs w:val="24"/>
        </w:rPr>
        <w:t>В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комнате для хранения оружия.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15. Уборка помещений производиться....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Ежедневно.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Еженедельно.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Ежемесячно.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16. Курение военнослужащим разрешается....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9E43B8">
        <w:rPr>
          <w:rFonts w:ascii="Times New Roman" w:hAnsi="Times New Roman"/>
          <w:sz w:val="24"/>
          <w:szCs w:val="24"/>
        </w:rPr>
        <w:t>В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комнате для умывания.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9E43B8">
        <w:rPr>
          <w:rFonts w:ascii="Times New Roman" w:hAnsi="Times New Roman"/>
          <w:sz w:val="24"/>
          <w:szCs w:val="24"/>
        </w:rPr>
        <w:t>В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специально отведенных и оборудованных комнатах или местах, обеспечивающих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пожарную безопасность.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9E43B8">
        <w:rPr>
          <w:rFonts w:ascii="Times New Roman" w:hAnsi="Times New Roman"/>
          <w:sz w:val="24"/>
          <w:szCs w:val="24"/>
        </w:rPr>
        <w:t>В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кладовой для хранения имущества роты и личных вещей военнослужащих.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17. В прикроватной тумбочке хранятся....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Патроны.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Еда.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Туалетные принадлежности.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18. Продолжительность служебного времени определяется....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Распорядком дня воинской части.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Военной присягой.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Воинскими уставами.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19. Время для сна военнослужащим отводится....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6 часов.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8 часов.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10 часов.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20. Военнослужащим имеет право на увольнение в город 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Два в неделю.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Одно в неделю.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Три в неделю.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21. Уставы Вооруженных Сил РФ — это....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А) Свод норм воинской службы.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lastRenderedPageBreak/>
        <w:t>Б) Свод норм и законов воинской службы.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Свод законов воинской службы.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22. Они служат законодательной основой решения задач....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По достижению высокой организованности, дисциплины и порядка.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По достижению высокой организованности.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По достижению дисциплины и порядка.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23. К уставам Вооруженных Сил РФ относятся....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Устав внутренней службы Вооруженных Сил РФ.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Положения Наставления по строевой подготовке.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Положения Наставления по огневой подготовке.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24. Положения уставов Вооруженных Сил обязательны....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Для всех рабочих.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Для всех крестьян.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Для всех военнослужащих.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25. Устав внутренней службы Вооруженных Сил РФ....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Определяет взаимоотношения между военнослужащими.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Определяет общие обязанности военнослужащих.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Определяет общие обязанности военнослужащих и взаимоотношения между ними.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26. Дисциплинарный Устав Вооруженных Сил РФ определяет....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Обязанности и права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по ее поддержанию.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Сущность воинской дисциплины, обязанности и права по ее поддержанию.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27. Устав гарнизонной и караульной служб Вооруженных Сил РФ......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Определяет организацию и порядок несения гарнизонной и караульной служб, права и обязанности должностных лиц гарнизона и военнослужащих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Определяет права и обязанности должностных лиц гарнизона и военнослужащих.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28. Строевой Устав Вооруженных Сил РФ определяет......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Строевые приемы, порядок их движения и действий в различных условиях.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Строи подразделений и частей, порядок их движения и действий в различных условиях.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Строевые приемы, строи подразделений и частей, порядок их движения и действий в различных условиях.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29. Чем является несение караульной службы?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Выполнением боевой задачи.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Выполнением секретной задачи.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Выполнением учебно-боевой задачи.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30. Виновные в нарушении требований караульной службы несут....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Административную ответственность.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Дисциплинарную ответственность.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Уголовную ответственность.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Дисциплинарную или уголовную ответственность.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31. Для чего назначаются караулы?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Для бдительности.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Для несения караульной службы.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Для несения внутренней службы.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lastRenderedPageBreak/>
        <w:t>32. Что называется караулом?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Снаряженное подразделение.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Вооруженный отряд.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Вооруженное подразделение, назначенное для выполнения боевой задачи.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33. Какие бывают караулы?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Наружные.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Внутренние.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Гарнизонные.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Гарнизонные и внутренние.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34. Что называется часовым?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Вооруженный караульный.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Вооруженный дневальный.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Вооруженный дежурный.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35. Что называется, постом?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Территория воинской части.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Все порученное для охраны и обороны часовому.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Штаб.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36. Часовые несут охрану....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Лежа.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Стоя.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Способом патрулирования.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37. Что такое мотострелковое отделение?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Это низшее тактическое подразделение, организационно оно входит в состав мотострелкового взвода.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Это низшее тактическое подразделение, организационно оно входит в состав мотострелкового батальона.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Это низшее тактическое подразделение, организационно оно входит в состав мотострелкового полка.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38. Чем может быть вооружено мотострелковое отделение?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Танк.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Автомобиль.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БМП или БТР.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39. Мотострелковое отделение на БМП имеет в своем составе....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Командира отделения (К), наводчика-оператора (НО), механика-водителя (МВ), пулеметчика (П).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Командира отделения (К), наводчика-оператора (НО), механика-водителя (МВ), пулеметчика (П), стрелка гранатомётчика (СГ), стрелка помощника гранатометчика (ПГ), старшего стрелка (СС) и стрелка.</w:t>
      </w:r>
      <w:r w:rsidRPr="009E43B8">
        <w:rPr>
          <w:rFonts w:ascii="Times New Roman" w:hAnsi="Times New Roman"/>
          <w:sz w:val="24"/>
          <w:szCs w:val="24"/>
        </w:rPr>
        <w:cr/>
        <w:t xml:space="preserve"> В) Командира отделения (К), наводчика-оператора (НО), механика-водителя (МВ) и стрелка 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40. Мотострелковое отделение на БТР имеет в своем составе....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Командира отделения (К), водителя (В), пулеметчика (П), стрелка-гранатометчика (СГ), стрелка-помощника гранатометчика (ПГ).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Командира отделения (К), водителя (В), пулеметчика (П), стрелка-гранатометчика (СГ).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lastRenderedPageBreak/>
        <w:t xml:space="preserve">В) Командира отделения (К), водителя (В), пулеметчика (П), стрелка-гранатометчика (СГ),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стрелка-помощника гранатометчика (ПГ), старшего стрелка (СС), двух стрелков и снайпера (СН).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41. На вооружение МСО на БМП имеются....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На вооружении отделения имеются БМП, ручной пулемет Калашникова (РПК), ручной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противотанковый гранатомет (РПГ).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На вооружении отделения имеются БМП, ручной пулемет Калашникова (РПК), ручной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противотанковый гранатомет (РПГ), автоматы Калашникова (АК).</w:t>
      </w:r>
      <w:r w:rsidRPr="009E43B8">
        <w:rPr>
          <w:rFonts w:ascii="Times New Roman" w:hAnsi="Times New Roman"/>
          <w:sz w:val="24"/>
          <w:szCs w:val="24"/>
        </w:rPr>
        <w:cr/>
      </w:r>
      <w:r w:rsidRPr="00453247">
        <w:rPr>
          <w:rFonts w:ascii="Times New Roman" w:hAnsi="Times New Roman"/>
          <w:i/>
          <w:sz w:val="24"/>
          <w:szCs w:val="24"/>
        </w:rPr>
        <w:t xml:space="preserve"> 42. На вооружение МСО на БМП имеются....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Автоматы Калашникова, снайперская винтовка Драгунова (СВД), ручные осколочные и кумулятивные противотанковые гранаты.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Б) Ручной пулемет Калашникова, ручной противотанковый гранатомет, автоматы   Калашникова, снайперская винтовка Драгунова (СВД), ручные осколочные и кумулятивные противотанковые гранаты.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43. Что такое боевые возможности?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Это количественные и качественные показатели в установленное время в конкретных условиях обстановки.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Это количественные и качественные показатели, характеризующие возможность подразделений и частей.</w:t>
      </w:r>
      <w:r w:rsidRPr="009E43B8">
        <w:rPr>
          <w:rFonts w:ascii="Times New Roman" w:hAnsi="Times New Roman"/>
          <w:sz w:val="24"/>
          <w:szCs w:val="24"/>
        </w:rPr>
        <w:cr/>
      </w:r>
      <w:r w:rsidRPr="00453247">
        <w:rPr>
          <w:rFonts w:ascii="Times New Roman" w:hAnsi="Times New Roman"/>
          <w:i/>
          <w:sz w:val="24"/>
          <w:szCs w:val="24"/>
        </w:rPr>
        <w:t xml:space="preserve"> 44. Чем характеризуются боевые возможности МСО?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Характеризуется его огневыми возможностями.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Характеризуется его огневыми и маневренными возможностями.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Характеризуется его маневренными возможностями.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45. Какую позицию обороняет МСО?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До 100 метров.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До 200 метров.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До 300 метров.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46. Атаку, какого подразделения может отразить МСО?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До мотопехотной роты.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До мотопехотного взвода.</w:t>
      </w:r>
    </w:p>
    <w:p w:rsidR="0099302D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До мотопехотного батальона.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47. Что такое бой?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Это организованное вооруженное столкновение подразделений и частей воюющих сторон.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Это организованное вооруженное столкновение.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Это встреча воюющих сторон.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lastRenderedPageBreak/>
        <w:t>48. Чем являются современный бой?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Современный бой является войсковым.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Современный бой является общевойсковым.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Современный бой является общим.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49. Что такое наступление?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Это основной вид боя.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Это не основной вид боя.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Запасной вид боя.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50. В чем заключается сущность наступления?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Сущность ее заключается в достижении дружбы.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Сущность ее заключается в достижении уважения к противнику.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Сущность ее заключается в достижении победы над противником.</w:t>
      </w:r>
    </w:p>
    <w:p w:rsidR="0099302D" w:rsidRPr="0099302D" w:rsidRDefault="0099302D" w:rsidP="0099302D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99302D">
        <w:rPr>
          <w:rFonts w:ascii="Times New Roman" w:hAnsi="Times New Roman"/>
          <w:b/>
          <w:sz w:val="24"/>
          <w:szCs w:val="24"/>
        </w:rPr>
        <w:t xml:space="preserve">ВАРИАНТ </w:t>
      </w:r>
      <w:r w:rsidR="00466463">
        <w:rPr>
          <w:rFonts w:ascii="Times New Roman" w:hAnsi="Times New Roman"/>
          <w:b/>
          <w:sz w:val="24"/>
          <w:szCs w:val="24"/>
        </w:rPr>
        <w:t xml:space="preserve">№ </w:t>
      </w:r>
      <w:r w:rsidRPr="0099302D">
        <w:rPr>
          <w:rFonts w:ascii="Times New Roman" w:hAnsi="Times New Roman"/>
          <w:b/>
          <w:sz w:val="24"/>
          <w:szCs w:val="24"/>
        </w:rPr>
        <w:t>2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51. Какой из государственных документов в ВС России обязывает служению верности и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долга обороны нашего Отечества: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Конституция РФ;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Военный билет;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Военная присяга;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Кодекс Чести ВС РФ.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52. С какого возраста, лица мужского пола, подлежат призыву на воинскую службу, где защита Отечества является долгом гражданина Российской Федерации: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 18 лет до 27 лет;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 17 лет до 26 лет;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 19 лет до 28 лет;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с 18 лет до 23 лет.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53. Назовите виды военной службы в Российской Федерации: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по призыву, по контракту, альтернативная;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гражданская, по найму, договорная;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частная, по соглашению сторон, пограничная;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сухопутная, военно-морская, военно-воздушная.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54. Что обязывает воинская дисциплина каждого военнослужащего России: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выполнять свой воинский долг умело и мужественно;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быть верным военной присяге, строго соблюдать Конституцию и законы Российской Федерации;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стойко переносить трудности военной службы, не щадить своей жизни для выполнения воинского долга;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Г) честно выполнять приказы командования. 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55. Что такое воинская дисциплина: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Знать Дисциплинарный Устав Вооруженных сил РФ;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Установленный порядок поведения людей, отвечающий сложившимся в обществе нормам права и морали;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Соблюдать ритуал Военной присяги;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Чётко соблюдать распорядок дня воинской части.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lastRenderedPageBreak/>
        <w:t>56. Когда осуществляется первоначальная постановка на воинский учет граждан мужского пола: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 17 лет до 18 лет;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 16 лет до 17 лет;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при достижении возраста 18 лет;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в год достижения 17 лет (с января по март включительно).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57. В каком случае на воинский учет становятся граждане РФ женского пола: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Если обучаются в учебных заведениях, имеющих государственную аккредитацию;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Если имеют соответствующую строевую выправку и желание служить;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Если имеют военно-учетную специальность;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Если отец или родной брат являются военнослужащими по контракту.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58. Кто осуществляет воинский учет граждан в РФ?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Военные комиссариаты районов и городов;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Органы государственной власти;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Штабы воинских частей и гарнизонов;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Органы местного самоуправления.</w:t>
      </w:r>
    </w:p>
    <w:p w:rsidR="0099302D" w:rsidRPr="00453247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53247">
        <w:rPr>
          <w:rFonts w:ascii="Times New Roman" w:hAnsi="Times New Roman"/>
          <w:i/>
          <w:sz w:val="24"/>
          <w:szCs w:val="24"/>
        </w:rPr>
        <w:t>59. Воинская обязанность граждан РФ, это: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Установленный законодательством РФ порядок службы по призыву в рядах Российской Армии;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Обязанность граждан своевременно являться по повестке в военный комиссариат и не допускать уклонения от службы в Армии;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Обязанность проходить службу по призыву и состоять в запасе ВС;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Воинский учет, призыв и прохождение военной службы, пребывание в запасе, прохождение военных сборов.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60. Для чего создаются ВС и устанавливается воинская обязанность граждан РФ?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Для осуществления военных действий;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Для сохранения целостности и суверенитета РФ;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Для обороны с применением средств вооруженной борьбы;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Для сохранения границ государства.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61. Общее руководство Вооруженными силами РФ осуществляет: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Министр обороны РФ;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Президент РФ;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Генеральный штаб обороны РФ;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Совет безопасности РФ.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62. Понятие «отсрочка» подразумевает: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Освобождение от военной службы в армии;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Временное освобождение от призыва на военную службу;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Признание негодным к военной службе;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Признание ограниченно годным к военной службе.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63. Военно-врачебной комиссией призывник признан временно негодным по состоянию здоровья к прохождению военной службы, ему должны предоставить: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Освобождение от военной службы;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Военный билет;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Направление на альтернативную службу.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lastRenderedPageBreak/>
        <w:t>Г) Отсрочку от призыва.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64. В каком Уставе определены общие обязанности солдата (матроса) и командира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отделения?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 Дисциплинарном Уставе ВС РФ;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 Строевом Уставе ВС РФ;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В Уставе внутренней службы;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В Уставе гарнизонной и караульной службы.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65. Какие права и свободы имеют военнослужащие ВС РФ?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Все общегражданские права и свободы, предусмотренные Конституцией Российской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Федерации;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9E43B8">
        <w:rPr>
          <w:rFonts w:ascii="Times New Roman" w:hAnsi="Times New Roman"/>
          <w:sz w:val="24"/>
          <w:szCs w:val="24"/>
        </w:rPr>
        <w:t>В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период прохождения военной службы права и свободы на военнослужащих не распространяются;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Общегражданские права и свободы, предусмотренные Конституцией РФ, распространяются на военнослужащих, с ограничениями, связанными с особенностями   военной службы;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Все права и свободы указанные в Уставах ВС РФ.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66. Система политических, экономических, военных, социальных и правовых мер по обеспечению готовности государства к защите от вооруженного нападения, а также защите населения, территории и суверенитета РФ - это: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Система пограничной службы;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Оборона;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Мобилизация,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Национальная безопасность.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 xml:space="preserve">67. Назовите основные задачи Вооруженных сил Российской Федерации: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Обеспечение ядерного сдерживания в интересах предотвращения как ядерной, так и обычной крупномасштабной или региональной войны и осуществление миротворческой деятельности;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Обеспечение возможности захвата сопредельных территорий в национальных интересах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страны;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Обеспечение надежной защиты страны;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Предотвращение региональных военных конфликтов и мировой войны.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68. С 1705 г. Пётр I увеличил численность русской армии за счёт комплектования: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Артиллерийских полков;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Кавалерийских полков;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Рекрутских полков;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Гвардейских полков.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69. Альтернативная гражданская служба — это особый вид трудовой деятельности …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регламентированный трудовым законодательством и к понятию воинской обязанности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не имеет никакого отношения;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 форме добровольной, оплачиваемой по контракту работы в сфере культуры, искусства и народных промыслов, исключительно опытными специалистами в этой сфере деятельности;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осуществляемой гражданами взамен военной службы по призыву;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по обеспечению безопасности государства.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lastRenderedPageBreak/>
        <w:t>70. Военная служба исполняется гражданами: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только в Вооруженных Силах РФ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 Вооруженных Силах РФ, пограничных войсках Федеральной пограничной службы РФ и в войсках гражданской обороны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в Вооруженных Силах РФ, других войсках, органах и воинских формировании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9E43B8">
        <w:rPr>
          <w:rFonts w:ascii="Times New Roman" w:hAnsi="Times New Roman"/>
          <w:sz w:val="24"/>
          <w:szCs w:val="24"/>
        </w:rPr>
        <w:t>В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странах-союзниках 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71. Граждане РФ проходят военную службу: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по призыву и в добровольном порядке (по контракту)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только в добровольном порядке (по контракту);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только по призыву, по достижении определенного возраста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по разрешению родителей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 xml:space="preserve">72. Персональный воинский учет ведут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военные комиссариаты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управления (отделы) кадров военных округов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специально уполномоченные сотрудники органа управления образованием района (города)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главы администраций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 xml:space="preserve">73. Составная часть воинской обязанности граждан РФ, которая заключается в специальном учете всех граждан, подлежащих призыву на военную службу, и военнообязанных по месту жительства, — это: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воинский контроль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воинский учет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учет военнослужащих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военная служба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 xml:space="preserve">74. Первичный учет призывников и военнообязанных, проживающих на территории, где нет военкоматов, возложен на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специальное уполномоченное лицо от воинского подразделения, расположенного в регионе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заместителя руководителя органа местного самоуправления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органы местного самоуправления поселений и городских округов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главу администрации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75. В соответствии с Федеральным законом «О воинской обязанности и военной службе»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первоначальная постановка на учет граждан мужского пола осуществляется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 период с 1 января по 31 марта в год достижения гражданами возраста 17 лет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 период с 1 июня по 30 августа в год достижения гражданами возраста 16 лет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в период с 1 сентября по 30 ноября в год достижения гражданами возраста 18 лет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в период с 1 июля по 30 августа в год достижения гражданами возраста 21 года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76. Комиссия по постановке граждан на воинский учет имеет следующий состав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военный комиссар района либо заместитель военного комиссара, представитель местной администрации, специалист по профессиональному психологическому отбору, секретарь комиссии, врачи специалисты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представитель командования военного округа, представитель органа местного самоуправления, врачи-специалисты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lastRenderedPageBreak/>
        <w:t>В) 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77. Уклонившимся от исполнения воинской обязанности считается гражданин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явившийся по вызову военного комиссариата без необходимых документов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Б) не явившийся по вызову военного комиссариата в указанный срок без уважительной причины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не явившийся по вызову военного комиссариата в указанный срок по уважительной причине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находящийся в больнице в состоянии здоровья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78. Определите, какая из нижеперечисленных причин не является уважительной при неявке гражданина по повестке военкомата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утеря повестки военного комиссариата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заболевание гражданина, связанное с утратой трудоспособности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обстоятельство, не зависящее от воли гражданина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79. Обязательная подготовка граждан к военной службе предусматривает: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Найдите ошибку в данном перечне.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А) обучение граждан, не достигших возраста 18 лет, по основам военной службы в течение одного месяца на базе одной из воинской частей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подготовку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 организаций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военно-патриотическое воспитание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подготовку по военно-учетным специальностям солдат, матросов, сержантов и старшин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по направлению военного комиссариата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 xml:space="preserve">80. С какой целью осуществляется профессиональный психологический отбор граждан, призываемых на военную службу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с целью обеспечения соответствия индивидуально психологических качеств граждан, призываемых на военную службу, современным требованиям в Вооруженных Силах РФ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Б) с целью создания воинских коллективов из военнослужащих с одинаковыми индивидуально психологическими качествами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 целью выявления граждан, индивидуально-психологические качества которых могут стать препятствием для прохождения службы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81. Заключение по результатам освидетельствования категории «А» означает: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ограниченно годен к военной службе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годен к военной службе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не годен к военной службе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годен по необходимости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82. Заключение по результатам освидетельствования категории «Б» означает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временно не годен к военной службе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ограниченно годен к военной службе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83.Заключение по результатам освидетельствования категории «В» означает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годен к военной службе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lastRenderedPageBreak/>
        <w:t>Б) временно не годен к военной службе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ограниченно годен к военной службе</w:t>
      </w:r>
      <w:r w:rsidRPr="009E43B8">
        <w:rPr>
          <w:rFonts w:ascii="Times New Roman" w:hAnsi="Times New Roman"/>
          <w:sz w:val="24"/>
          <w:szCs w:val="24"/>
        </w:rPr>
        <w:cr/>
      </w:r>
      <w:r w:rsidRPr="0013754D">
        <w:rPr>
          <w:rFonts w:ascii="Times New Roman" w:hAnsi="Times New Roman"/>
          <w:i/>
          <w:sz w:val="24"/>
          <w:szCs w:val="24"/>
        </w:rPr>
        <w:t xml:space="preserve"> 84. К какой ответственности привлекают военнослужащих за проступки, выражающиеся в нарушении воинской дисциплины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уголовной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административной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дисциплинарной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материальной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85. Какое из перечисленных ниже взысканий, налагаемых на военнослужащих, не является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 xml:space="preserve">Дисциплинарным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административный арест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строгий выговор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снижение в воинской должности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дисциплинарный арест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86. Заключение по результатам освидетельствования категории «В» означает: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87. Порядок организации воинского учета граждан, подготовки их к военной службе, призыва на военную службу и ее прохождение определены: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А) в законе </w:t>
      </w:r>
      <w:proofErr w:type="gramStart"/>
      <w:r w:rsidRPr="009E43B8">
        <w:rPr>
          <w:rFonts w:ascii="Times New Roman" w:hAnsi="Times New Roman"/>
          <w:sz w:val="24"/>
          <w:szCs w:val="24"/>
        </w:rPr>
        <w:t>« Об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обороне»;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Б) в законе </w:t>
      </w:r>
      <w:proofErr w:type="gramStart"/>
      <w:r w:rsidRPr="009E43B8">
        <w:rPr>
          <w:rFonts w:ascii="Times New Roman" w:hAnsi="Times New Roman"/>
          <w:sz w:val="24"/>
          <w:szCs w:val="24"/>
        </w:rPr>
        <w:t>« О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воинской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обязанности и военной службе»;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В) в законе </w:t>
      </w:r>
      <w:proofErr w:type="gramStart"/>
      <w:r w:rsidRPr="009E43B8">
        <w:rPr>
          <w:rFonts w:ascii="Times New Roman" w:hAnsi="Times New Roman"/>
          <w:sz w:val="24"/>
          <w:szCs w:val="24"/>
        </w:rPr>
        <w:t>« О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статусе военнослужащих»;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Г) в законе </w:t>
      </w:r>
      <w:proofErr w:type="gramStart"/>
      <w:r w:rsidRPr="009E43B8">
        <w:rPr>
          <w:rFonts w:ascii="Times New Roman" w:hAnsi="Times New Roman"/>
          <w:sz w:val="24"/>
          <w:szCs w:val="24"/>
        </w:rPr>
        <w:t>« О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безопасности»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88. День снятия блокады Ленинграда: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27 января 1944 года;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18 апреля 1242 года;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23 февраля 1918 года;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5 декабря 1941 года;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89.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общие;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должностные;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специальные.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90. Заключение по результатам освидетельствования категории «Г» означает: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годен к военной службе;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91. Какой Федеральный закон определяет основы и организацию обороны Российской Федерации, полномочия органов государственной власти Российской Федерации, функции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lastRenderedPageBreak/>
        <w:t>органов государственной власти субъектов Российской Федерации, организаций и их должностных лиц, права и обязанности граждан Российской Федерации в области обороны, силы и средства, привлекаемые для обороны, ответственность за нарушение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законодательства Российской Федерации в области обороны, а также другие нормы, касающиеся обороны?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А) ФЗ </w:t>
      </w:r>
      <w:proofErr w:type="gramStart"/>
      <w:r w:rsidRPr="009E43B8">
        <w:rPr>
          <w:rFonts w:ascii="Times New Roman" w:hAnsi="Times New Roman"/>
          <w:sz w:val="24"/>
          <w:szCs w:val="24"/>
        </w:rPr>
        <w:t>« Об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обороне»;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Б) ФЗ </w:t>
      </w:r>
      <w:proofErr w:type="gramStart"/>
      <w:r w:rsidRPr="009E43B8">
        <w:rPr>
          <w:rFonts w:ascii="Times New Roman" w:hAnsi="Times New Roman"/>
          <w:sz w:val="24"/>
          <w:szCs w:val="24"/>
        </w:rPr>
        <w:t>« О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воинской обязанности и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военной службе»;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В) ФЗ </w:t>
      </w:r>
      <w:proofErr w:type="gramStart"/>
      <w:r w:rsidRPr="009E43B8">
        <w:rPr>
          <w:rFonts w:ascii="Times New Roman" w:hAnsi="Times New Roman"/>
          <w:sz w:val="24"/>
          <w:szCs w:val="24"/>
        </w:rPr>
        <w:t>« О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статусе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военнослужащих»;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Г) ФЗ </w:t>
      </w:r>
      <w:proofErr w:type="gramStart"/>
      <w:r w:rsidRPr="009E43B8">
        <w:rPr>
          <w:rFonts w:ascii="Times New Roman" w:hAnsi="Times New Roman"/>
          <w:sz w:val="24"/>
          <w:szCs w:val="24"/>
        </w:rPr>
        <w:t>« О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безопасности».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92. День разгрома советскими войсками немецко-фашистских войск в Курской битве: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9 мая 1945 года;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23 августа 1943 года;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23 февраля 1918 года;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5 декабря 1941 года;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93. Назовите обязанности военнослужащих, которые определяются воинскими уставами и другими нормативными документами, учитывающими специфику исполнения военной службы по специальности: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общие;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должностные;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специальные;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сторожевые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94. Заключение по результатам освидетельствования категории «Б» означает: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95. Какой Федеральный закон в соответствии с Конституцией Российской Федерации определяет права, свободы, обязанности и ответственность военнослужащих, а также основы государственной политики в области правовой и социальной защиты военнослужащих, граждан Российской Федерации, уволенных с военной службы, и членов их семей?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А) ФЗ </w:t>
      </w:r>
      <w:proofErr w:type="gramStart"/>
      <w:r w:rsidRPr="009E43B8">
        <w:rPr>
          <w:rFonts w:ascii="Times New Roman" w:hAnsi="Times New Roman"/>
          <w:sz w:val="24"/>
          <w:szCs w:val="24"/>
        </w:rPr>
        <w:t>« Об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обороне»;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Б) ФЗ </w:t>
      </w:r>
      <w:proofErr w:type="gramStart"/>
      <w:r w:rsidRPr="009E43B8">
        <w:rPr>
          <w:rFonts w:ascii="Times New Roman" w:hAnsi="Times New Roman"/>
          <w:sz w:val="24"/>
          <w:szCs w:val="24"/>
        </w:rPr>
        <w:t>« О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воинской обязанности и военной службе»;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В) ФЗ </w:t>
      </w:r>
      <w:proofErr w:type="gramStart"/>
      <w:r w:rsidRPr="009E43B8">
        <w:rPr>
          <w:rFonts w:ascii="Times New Roman" w:hAnsi="Times New Roman"/>
          <w:sz w:val="24"/>
          <w:szCs w:val="24"/>
        </w:rPr>
        <w:t>« О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статусе военнослужащих»;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Г) ФЗ </w:t>
      </w:r>
      <w:proofErr w:type="gramStart"/>
      <w:r w:rsidRPr="009E43B8">
        <w:rPr>
          <w:rFonts w:ascii="Times New Roman" w:hAnsi="Times New Roman"/>
          <w:sz w:val="24"/>
          <w:szCs w:val="24"/>
        </w:rPr>
        <w:t>« О</w:t>
      </w:r>
      <w:proofErr w:type="gramEnd"/>
      <w:r w:rsidRPr="009E43B8">
        <w:rPr>
          <w:rFonts w:ascii="Times New Roman" w:hAnsi="Times New Roman"/>
          <w:sz w:val="24"/>
          <w:szCs w:val="24"/>
        </w:rPr>
        <w:t xml:space="preserve"> безопасности».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96. День победы Красной армии над кайзеровскими войсками Германии: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9 мая 1945 года;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18 апреля 1242 года;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23 февраля 1918 года;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5 декабря 1941 года;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97. В каких случаях гражданин РФ имеет право на замену военной службы альтернативной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3754D">
        <w:rPr>
          <w:rFonts w:ascii="Times New Roman" w:hAnsi="Times New Roman"/>
          <w:i/>
          <w:sz w:val="24"/>
          <w:szCs w:val="24"/>
        </w:rPr>
        <w:t>гражданской?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lastRenderedPageBreak/>
        <w:t>А) если его убеждениям или вероисповеданию противоречит несение военной службы;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если его семья или ближайшие родственники ходатайствуют перед военкоматом о замене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военной службы на альтернативную гражданскую;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если у него на иждивении находятся нетрудоспособные родители.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98. Заключение по результатам освидетельствования категории «А» означает: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ограниченно годен к военной службе;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не годен к военной службе;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временно не годен к военной службе.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 xml:space="preserve">99. Государственной военной организацией, составляющей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основу обороны страны, являются: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Вооруженные Силы Российской Федерации;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 xml:space="preserve">Б) Министерство обороны Российской Федерации и Министерство внутренних дел Российской Федерации; 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Федеральная пограничная служба и Министерство обороны Российской Федерации;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Г) все вышеперечисленное</w:t>
      </w:r>
    </w:p>
    <w:p w:rsidR="0099302D" w:rsidRPr="0013754D" w:rsidRDefault="0099302D" w:rsidP="0099302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3754D">
        <w:rPr>
          <w:rFonts w:ascii="Times New Roman" w:hAnsi="Times New Roman"/>
          <w:i/>
          <w:sz w:val="24"/>
          <w:szCs w:val="24"/>
        </w:rPr>
        <w:t>100. День разгрома советскими войсками немецко-фашистских войск в Сталинградской битве: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А) 9 мая 1945 года;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Б) 2 февраля 1943 года;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В) 23 февраля 1918 года;</w:t>
      </w:r>
    </w:p>
    <w:p w:rsidR="0099302D" w:rsidRPr="009E43B8" w:rsidRDefault="0099302D" w:rsidP="00993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43B8">
        <w:rPr>
          <w:rFonts w:ascii="Times New Roman" w:hAnsi="Times New Roman"/>
          <w:sz w:val="24"/>
          <w:szCs w:val="24"/>
        </w:rPr>
        <w:t>7) 5 декабря 1941 года.</w:t>
      </w:r>
    </w:p>
    <w:p w:rsidR="0099302D" w:rsidRPr="009E43B8" w:rsidRDefault="0099302D" w:rsidP="0099302D">
      <w:pPr>
        <w:jc w:val="both"/>
        <w:rPr>
          <w:rFonts w:ascii="Times New Roman" w:hAnsi="Times New Roman"/>
          <w:sz w:val="24"/>
          <w:szCs w:val="24"/>
        </w:rPr>
      </w:pPr>
    </w:p>
    <w:p w:rsidR="0099302D" w:rsidRPr="009E43B8" w:rsidRDefault="0099302D" w:rsidP="0099302D">
      <w:pPr>
        <w:numPr>
          <w:ilvl w:val="0"/>
          <w:numId w:val="3"/>
        </w:numPr>
        <w:tabs>
          <w:tab w:val="left" w:pos="426"/>
        </w:tabs>
        <w:spacing w:after="0"/>
        <w:ind w:left="142" w:firstLine="0"/>
        <w:rPr>
          <w:rFonts w:ascii="Times New Roman" w:hAnsi="Times New Roman"/>
          <w:b/>
          <w:sz w:val="24"/>
          <w:szCs w:val="24"/>
        </w:rPr>
      </w:pPr>
      <w:r w:rsidRPr="009E43B8">
        <w:rPr>
          <w:rFonts w:ascii="Times New Roman" w:hAnsi="Times New Roman"/>
          <w:b/>
          <w:sz w:val="24"/>
          <w:szCs w:val="24"/>
        </w:rPr>
        <w:t>Таблица ответов к тестовым заданиям 2-й рубежной аттестации</w:t>
      </w:r>
    </w:p>
    <w:p w:rsidR="0099302D" w:rsidRPr="009E43B8" w:rsidRDefault="0099302D" w:rsidP="0099302D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1843"/>
        <w:gridCol w:w="2687"/>
      </w:tblGrid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99302D" w:rsidRPr="009E43B8" w:rsidTr="00190FEB">
        <w:trPr>
          <w:trHeight w:val="1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а                                       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9302D" w:rsidRPr="009E43B8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02D" w:rsidRPr="009E43B8" w:rsidRDefault="0099302D" w:rsidP="00190FEB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99302D" w:rsidRDefault="0099302D" w:rsidP="0099302D">
      <w:pPr>
        <w:jc w:val="both"/>
        <w:rPr>
          <w:rFonts w:ascii="Times New Roman" w:hAnsi="Times New Roman"/>
          <w:sz w:val="24"/>
          <w:szCs w:val="24"/>
        </w:rPr>
      </w:pPr>
    </w:p>
    <w:p w:rsidR="0099302D" w:rsidRPr="009E43B8" w:rsidRDefault="0099302D" w:rsidP="0099302D">
      <w:pPr>
        <w:jc w:val="both"/>
        <w:rPr>
          <w:rFonts w:ascii="Times New Roman" w:hAnsi="Times New Roman"/>
          <w:sz w:val="24"/>
          <w:szCs w:val="24"/>
        </w:rPr>
      </w:pPr>
    </w:p>
    <w:p w:rsidR="0099302D" w:rsidRPr="009E43B8" w:rsidRDefault="0099302D" w:rsidP="0099302D">
      <w:pPr>
        <w:spacing w:after="0"/>
        <w:rPr>
          <w:rFonts w:ascii="Times New Roman" w:hAnsi="Times New Roman"/>
          <w:b/>
          <w:sz w:val="24"/>
          <w:szCs w:val="24"/>
        </w:rPr>
      </w:pPr>
      <w:r w:rsidRPr="009E43B8">
        <w:rPr>
          <w:rFonts w:ascii="Times New Roman" w:hAnsi="Times New Roman"/>
          <w:b/>
          <w:sz w:val="24"/>
          <w:szCs w:val="24"/>
        </w:rPr>
        <w:t>Таблица форм тестовых заданий</w:t>
      </w:r>
      <w:r w:rsidRPr="009E43B8">
        <w:rPr>
          <w:rFonts w:ascii="Times New Roman" w:hAnsi="Times New Roman"/>
          <w:b/>
          <w:sz w:val="24"/>
          <w:szCs w:val="24"/>
        </w:rPr>
        <w:cr/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631"/>
        <w:gridCol w:w="1533"/>
        <w:gridCol w:w="1665"/>
        <w:gridCol w:w="2476"/>
        <w:gridCol w:w="2040"/>
      </w:tblGrid>
      <w:tr w:rsidR="0099302D" w:rsidRPr="009E43B8" w:rsidTr="00190FEB">
        <w:tc>
          <w:tcPr>
            <w:tcW w:w="1696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Всего ТЗ</w:t>
            </w:r>
          </w:p>
        </w:tc>
        <w:tc>
          <w:tcPr>
            <w:tcW w:w="7932" w:type="dxa"/>
            <w:gridSpan w:val="4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Из них количество ТЗ в форме</w:t>
            </w:r>
          </w:p>
        </w:tc>
      </w:tr>
      <w:tr w:rsidR="0099302D" w:rsidRPr="009E43B8" w:rsidTr="00190FEB">
        <w:tc>
          <w:tcPr>
            <w:tcW w:w="1696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закрытых</w:t>
            </w:r>
          </w:p>
        </w:tc>
        <w:tc>
          <w:tcPr>
            <w:tcW w:w="1701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открытых</w:t>
            </w:r>
          </w:p>
        </w:tc>
        <w:tc>
          <w:tcPr>
            <w:tcW w:w="2551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на соответствие</w:t>
            </w:r>
          </w:p>
        </w:tc>
        <w:tc>
          <w:tcPr>
            <w:tcW w:w="2120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на порядок</w:t>
            </w:r>
          </w:p>
        </w:tc>
      </w:tr>
      <w:tr w:rsidR="0099302D" w:rsidRPr="009E43B8" w:rsidTr="00190FEB">
        <w:tc>
          <w:tcPr>
            <w:tcW w:w="1696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1701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551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120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</w:tr>
      <w:tr w:rsidR="0099302D" w:rsidRPr="009E43B8" w:rsidTr="00190FEB">
        <w:tc>
          <w:tcPr>
            <w:tcW w:w="1696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9302D" w:rsidRPr="009E43B8" w:rsidRDefault="0099302D" w:rsidP="009930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9302D" w:rsidRPr="009E43B8" w:rsidRDefault="0099302D" w:rsidP="009930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9302D" w:rsidRPr="009E43B8" w:rsidRDefault="0099302D" w:rsidP="0099302D">
      <w:pPr>
        <w:spacing w:after="0"/>
        <w:rPr>
          <w:rFonts w:ascii="Times New Roman" w:hAnsi="Times New Roman"/>
          <w:sz w:val="24"/>
          <w:szCs w:val="24"/>
        </w:rPr>
      </w:pPr>
    </w:p>
    <w:p w:rsidR="0099302D" w:rsidRPr="009E43B8" w:rsidRDefault="0099302D" w:rsidP="0099302D">
      <w:pPr>
        <w:pStyle w:val="aff4"/>
        <w:numPr>
          <w:ilvl w:val="0"/>
          <w:numId w:val="6"/>
        </w:numPr>
        <w:shd w:val="clear" w:color="auto" w:fill="FFFFFF"/>
        <w:tabs>
          <w:tab w:val="left" w:pos="284"/>
        </w:tabs>
        <w:spacing w:line="276" w:lineRule="auto"/>
        <w:ind w:left="0" w:firstLine="0"/>
      </w:pPr>
      <w:r w:rsidRPr="009E43B8">
        <w:t>Содержательно-</w:t>
      </w:r>
      <w:proofErr w:type="spellStart"/>
      <w:r w:rsidRPr="009E43B8">
        <w:t>компетентностная</w:t>
      </w:r>
      <w:proofErr w:type="spellEnd"/>
      <w:r w:rsidRPr="009E43B8">
        <w:t xml:space="preserve"> матрица оценочных средств Кодификатор оценочных средств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664"/>
        <w:gridCol w:w="4681"/>
      </w:tblGrid>
      <w:tr w:rsidR="0099302D" w:rsidRPr="009E43B8" w:rsidTr="00190FEB">
        <w:tc>
          <w:tcPr>
            <w:tcW w:w="4814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Функциональный признак оценочного средства (тип контрольного задания)</w:t>
            </w:r>
          </w:p>
        </w:tc>
        <w:tc>
          <w:tcPr>
            <w:tcW w:w="4814" w:type="dxa"/>
          </w:tcPr>
          <w:p w:rsidR="0099302D" w:rsidRPr="009E43B8" w:rsidRDefault="0099302D" w:rsidP="00190F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3B8">
              <w:rPr>
                <w:rFonts w:ascii="Times New Roman" w:hAnsi="Times New Roman"/>
                <w:b/>
                <w:sz w:val="24"/>
                <w:szCs w:val="24"/>
              </w:rPr>
              <w:t>Метод/форма контроля</w:t>
            </w:r>
          </w:p>
        </w:tc>
      </w:tr>
      <w:tr w:rsidR="0099302D" w:rsidRPr="009E43B8" w:rsidTr="00190FEB">
        <w:tc>
          <w:tcPr>
            <w:tcW w:w="4814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4814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Устный опрос, дифференцированный зачет</w:t>
            </w:r>
          </w:p>
        </w:tc>
      </w:tr>
      <w:tr w:rsidR="0099302D" w:rsidRPr="009E43B8" w:rsidTr="00190FEB">
        <w:tc>
          <w:tcPr>
            <w:tcW w:w="4814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Задания для самостоятельной работы</w:t>
            </w:r>
          </w:p>
        </w:tc>
        <w:tc>
          <w:tcPr>
            <w:tcW w:w="4814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Письменная проверка</w:t>
            </w:r>
          </w:p>
        </w:tc>
      </w:tr>
      <w:tr w:rsidR="0099302D" w:rsidRPr="009E43B8" w:rsidTr="00190FEB">
        <w:tc>
          <w:tcPr>
            <w:tcW w:w="4814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Тест, тестовое задание</w:t>
            </w:r>
          </w:p>
        </w:tc>
        <w:tc>
          <w:tcPr>
            <w:tcW w:w="4814" w:type="dxa"/>
          </w:tcPr>
          <w:p w:rsidR="0099302D" w:rsidRPr="009E43B8" w:rsidRDefault="0099302D" w:rsidP="00190F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3B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DA6FEE" w:rsidRDefault="00470DDD" w:rsidP="0099302D">
      <w:pPr>
        <w:keepNext/>
        <w:autoSpaceDE w:val="0"/>
        <w:autoSpaceDN w:val="0"/>
        <w:spacing w:after="0"/>
        <w:ind w:firstLine="284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индивидуальных образовательных достижений по результатам текущего контроля успеваемости и промежуточной аттестации производится в соответствии с универсальной шкалой (таблица).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132"/>
        <w:gridCol w:w="3062"/>
        <w:gridCol w:w="3151"/>
      </w:tblGrid>
      <w:tr w:rsidR="00DA6FEE">
        <w:tc>
          <w:tcPr>
            <w:tcW w:w="3209" w:type="dxa"/>
            <w:vMerge w:val="restart"/>
          </w:tcPr>
          <w:p w:rsidR="00DA6FEE" w:rsidRDefault="00470D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</w:t>
            </w:r>
          </w:p>
          <w:p w:rsidR="00DA6FEE" w:rsidRDefault="00470D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результативности</w:t>
            </w:r>
          </w:p>
          <w:p w:rsidR="00DA6FEE" w:rsidRDefault="00470D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(правильных ответов)</w:t>
            </w:r>
          </w:p>
        </w:tc>
        <w:tc>
          <w:tcPr>
            <w:tcW w:w="6419" w:type="dxa"/>
            <w:gridSpan w:val="2"/>
          </w:tcPr>
          <w:p w:rsidR="00DA6FEE" w:rsidRDefault="00470D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Качественная оценка</w:t>
            </w:r>
          </w:p>
          <w:p w:rsidR="00DA6FEE" w:rsidRDefault="00470D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индивидуальных образовательных</w:t>
            </w:r>
          </w:p>
          <w:p w:rsidR="00DA6FEE" w:rsidRDefault="00470D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достижений</w:t>
            </w:r>
          </w:p>
        </w:tc>
      </w:tr>
      <w:tr w:rsidR="00DA6FEE">
        <w:tc>
          <w:tcPr>
            <w:tcW w:w="3209" w:type="dxa"/>
            <w:vMerge/>
          </w:tcPr>
          <w:p w:rsidR="00DA6FEE" w:rsidRDefault="00DA6FE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9" w:type="dxa"/>
          </w:tcPr>
          <w:p w:rsidR="00DA6FEE" w:rsidRDefault="00470D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210" w:type="dxa"/>
          </w:tcPr>
          <w:p w:rsidR="00DA6FEE" w:rsidRDefault="00470D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DA6FEE">
        <w:tc>
          <w:tcPr>
            <w:tcW w:w="3209" w:type="dxa"/>
          </w:tcPr>
          <w:p w:rsidR="00DA6FEE" w:rsidRDefault="00470D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90 - 100</w:t>
            </w:r>
          </w:p>
        </w:tc>
        <w:tc>
          <w:tcPr>
            <w:tcW w:w="3209" w:type="dxa"/>
          </w:tcPr>
          <w:p w:rsidR="00DA6FEE" w:rsidRDefault="00470D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0" w:type="dxa"/>
          </w:tcPr>
          <w:p w:rsidR="00DA6FEE" w:rsidRDefault="00470D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DA6FEE">
        <w:tc>
          <w:tcPr>
            <w:tcW w:w="3209" w:type="dxa"/>
          </w:tcPr>
          <w:p w:rsidR="00DA6FEE" w:rsidRDefault="00470D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80 - 89</w:t>
            </w:r>
          </w:p>
        </w:tc>
        <w:tc>
          <w:tcPr>
            <w:tcW w:w="3209" w:type="dxa"/>
          </w:tcPr>
          <w:p w:rsidR="00DA6FEE" w:rsidRDefault="00470D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0" w:type="dxa"/>
          </w:tcPr>
          <w:p w:rsidR="00DA6FEE" w:rsidRDefault="00470D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DA6FEE">
        <w:tc>
          <w:tcPr>
            <w:tcW w:w="3209" w:type="dxa"/>
          </w:tcPr>
          <w:p w:rsidR="00DA6FEE" w:rsidRDefault="00470D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70 - 79</w:t>
            </w:r>
          </w:p>
        </w:tc>
        <w:tc>
          <w:tcPr>
            <w:tcW w:w="3209" w:type="dxa"/>
          </w:tcPr>
          <w:p w:rsidR="00DA6FEE" w:rsidRDefault="00470D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0" w:type="dxa"/>
          </w:tcPr>
          <w:p w:rsidR="00DA6FEE" w:rsidRDefault="00470D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DA6FEE">
        <w:tc>
          <w:tcPr>
            <w:tcW w:w="3209" w:type="dxa"/>
          </w:tcPr>
          <w:p w:rsidR="00DA6FEE" w:rsidRDefault="00470D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209" w:type="dxa"/>
          </w:tcPr>
          <w:p w:rsidR="00DA6FEE" w:rsidRDefault="00470D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:rsidR="00DA6FEE" w:rsidRDefault="00470D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DA6FEE" w:rsidRDefault="00DA6FEE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A6FEE" w:rsidRDefault="00470DDD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ответов в ходе устного опроса</w:t>
      </w:r>
    </w:p>
    <w:p w:rsidR="00DA6FEE" w:rsidRDefault="00470DDD">
      <w:pPr>
        <w:shd w:val="clear" w:color="auto" w:fill="FFFFFF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Оценивается правильность </w:t>
      </w:r>
      <w:proofErr w:type="gramStart"/>
      <w:r>
        <w:rPr>
          <w:rFonts w:ascii="Times New Roman" w:hAnsi="Times New Roman"/>
          <w:sz w:val="24"/>
          <w:szCs w:val="24"/>
        </w:rPr>
        <w:t>ответа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обучающегося на один из приведенных вопросов. При этом выставляются следующие оценки: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полно раскрыл содержание материала в объеме, предусмотренном программой, содержанием лекции и учебником;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изложил материал грамотным языком в определенной логической последовательности, точно используя специализированную терминологию и символику;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продемонстрировал усвоение ранее изученных сопутствующих вопросов,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и устойчивость используемых при ответе умений и навыков;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отвечал самостоятельно без наводящих вопросов преподавателя. Возможны одна-две неточности при освещении второстепенных вопросов или в выкладках, которые обучающийся легко исправил по замечанию преподавателя.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- ответ удовлетворяет в основном требованиям на оценку «5», но при этом имеет один из недостатков: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изложении допущены небольшие пробелы, не исказившие логического и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информационного содержания ответа;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один-два недочета при освещении основного содержания ответа,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исправленные по замечанию преподавателя;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 замечанию преподавателя.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 и выкладках, исправленные после нескольких наводящих вопросов преподавателя;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 знании теоретического материала выявлена недостаточная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основных умений и навыков.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раскрыто основное содержание учебного материала;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обнаружено незнание или непонимание обучающимся большей или наиболее важной части учебного материала;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ошибки в определении понятий, при использовании терминологии и иных выкладках, которые не исправлены после нескольких наводящих вопросов преподавателя;</w:t>
      </w:r>
    </w:p>
    <w:p w:rsidR="00DA6FEE" w:rsidRDefault="00470D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</w:t>
      </w:r>
    </w:p>
    <w:p w:rsidR="00DA6FEE" w:rsidRDefault="00DA6F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A6FEE" w:rsidRDefault="00DA6FE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66463" w:rsidRDefault="0046646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66463" w:rsidRDefault="0046646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66463" w:rsidRDefault="0046646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A6FEE" w:rsidRDefault="00DA6FE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A6FEE" w:rsidRDefault="00470DD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proofErr w:type="spellStart"/>
      <w:r>
        <w:rPr>
          <w:rFonts w:ascii="Times New Roman" w:hAnsi="Times New Roman"/>
          <w:b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b/>
          <w:sz w:val="28"/>
          <w:szCs w:val="28"/>
        </w:rPr>
        <w:t>-оценочные материалы для оценки усвоения</w:t>
      </w:r>
    </w:p>
    <w:p w:rsidR="00DA6FEE" w:rsidRDefault="00470D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учебной дисциплины по очной форме обучения</w:t>
      </w:r>
    </w:p>
    <w:p w:rsidR="00DA6FEE" w:rsidRDefault="00470D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 Задания для текущего контроля</w:t>
      </w:r>
    </w:p>
    <w:p w:rsidR="00DA6FEE" w:rsidRDefault="00470D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УСТНЫЕ ОПРОСЫ:</w:t>
      </w:r>
    </w:p>
    <w:p w:rsidR="00DA6FEE" w:rsidRDefault="00470DD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I, тема 1.1 (Аудиторная работа):</w:t>
      </w:r>
    </w:p>
    <w:p w:rsidR="00DA6FEE" w:rsidRDefault="00470D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Что такое безопасность жизнедеятельности (БЖД)</w:t>
      </w:r>
    </w:p>
    <w:p w:rsidR="00DA6FEE" w:rsidRDefault="00470D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Какие задачи решает БЖД</w:t>
      </w:r>
    </w:p>
    <w:p w:rsidR="00DA6FEE" w:rsidRDefault="00470D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Какие существуют системы безопасности</w:t>
      </w:r>
    </w:p>
    <w:p w:rsidR="00DA6FEE" w:rsidRDefault="00470D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Какова цель защиты окружающей среды</w:t>
      </w:r>
    </w:p>
    <w:p w:rsidR="00DA6FEE" w:rsidRDefault="00470D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система безопасности объекта и какие функции она выполняет? </w:t>
      </w:r>
    </w:p>
    <w:p w:rsidR="00DA6FEE" w:rsidRDefault="00470D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вред и какие бывают его виды</w:t>
      </w:r>
    </w:p>
    <w:p w:rsidR="00DA6FEE" w:rsidRDefault="00470D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ущерб и какие существуют его виды</w:t>
      </w:r>
    </w:p>
    <w:p w:rsidR="00DA6FEE" w:rsidRDefault="00470D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экологическая безопасность на предприятии</w:t>
      </w:r>
    </w:p>
    <w:p w:rsidR="00DA6FEE" w:rsidRDefault="00470D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могут входить в список мер по охране окружающей среды на предприятии?</w:t>
      </w:r>
    </w:p>
    <w:p w:rsidR="00DA6FEE" w:rsidRDefault="00470DDD">
      <w:pPr>
        <w:pStyle w:val="aff4"/>
        <w:numPr>
          <w:ilvl w:val="0"/>
          <w:numId w:val="7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элементы включает структура системы безопасности?</w:t>
      </w:r>
    </w:p>
    <w:p w:rsidR="00DA6FEE" w:rsidRDefault="00DA6FEE">
      <w:pPr>
        <w:spacing w:after="0"/>
        <w:rPr>
          <w:rFonts w:ascii="Times New Roman" w:eastAsia="Arial" w:hAnsi="Times New Roman"/>
          <w:color w:val="333333"/>
          <w:sz w:val="24"/>
          <w:szCs w:val="24"/>
          <w:shd w:val="clear" w:color="auto" w:fill="FFFFFF"/>
        </w:rPr>
      </w:pPr>
    </w:p>
    <w:p w:rsidR="00DA6FEE" w:rsidRDefault="00470D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Практические занятия тема 1.1: 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меры помогают улучшить условия работы и сократить риск возникновения у работников травм и профессиональных заболеваний?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автоматизация и дистанционное управление влияют на безопасность труда?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Почему важно контролировать работу оборудования, включая своевременный профилактический и плановый ремонт и техническое обслуживание?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использование средств индивидуальной и коллективной защиты влияет на безопасность труда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направлены на предотвращение травм работников и исключение ситуаций, следствием которых может стать несчастный случай или авария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охрана труда и техника безопасности на предприятии? Какие нормативные требования по этому направлению приведены в Трудовом кодексе?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риски, связанные с различными опасностями на рабочем месте, и какие меры профилактики существуют для их снижения?</w:t>
      </w:r>
    </w:p>
    <w:p w:rsidR="00DA6FEE" w:rsidRDefault="00DA6FEE">
      <w:pPr>
        <w:spacing w:after="0"/>
        <w:rPr>
          <w:rFonts w:ascii="Times New Roman" w:hAnsi="Times New Roman"/>
          <w:sz w:val="28"/>
          <w:szCs w:val="28"/>
        </w:rPr>
      </w:pPr>
    </w:p>
    <w:p w:rsidR="00DA6FEE" w:rsidRDefault="00470D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№1 по разделу I, тема 1.2 (Аудиторная работа):</w:t>
      </w:r>
    </w:p>
    <w:p w:rsidR="00DA6FEE" w:rsidRDefault="00470D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1.Что означает ЧС?</w:t>
      </w:r>
    </w:p>
    <w:p w:rsidR="00DA6FEE" w:rsidRDefault="00470D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Перечислите ЧС по природе возникновения.</w:t>
      </w:r>
    </w:p>
    <w:p w:rsidR="00DA6FEE" w:rsidRDefault="00470D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Перечислите ЧС по масштабам распространения последствий.</w:t>
      </w:r>
    </w:p>
    <w:p w:rsidR="00DA6FEE" w:rsidRDefault="00470D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Перечислите ЧС по причине возникновения.</w:t>
      </w:r>
    </w:p>
    <w:p w:rsidR="00DA6FEE" w:rsidRDefault="00470D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Перечислите ЧС по скорости развития</w:t>
      </w:r>
    </w:p>
    <w:p w:rsidR="00DA6FEE" w:rsidRDefault="00470D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Дайте характеристику ЧС природного и техногенного происхождения.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</w:pPr>
      <w:r>
        <w:t>Приведите примеры ЧС природного и техногенного характера.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</w:pPr>
      <w:r>
        <w:t>Приведите примеры ЧС социального характера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lastRenderedPageBreak/>
        <w:t>Назовите сигналы оповещения населения и порядок действий при определенном сигнале.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мероприятия проводятся при угрозе или возникновении ЧС?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следует предпринять при объявлении эвакуации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нужно предпринять при получении сигнала «Внимание всем!» (звуки сирены, прерывистые гудки предприятий)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общие правила поведения в условиях ЧС?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предпринимаются при непосредственной угрозе или возникновении ЧС?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 с помощью современных средств и устройств информатизации и цифровых инструментов идентифицировать основные опасности среды обитания человека и оценить риск их реализации?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алгоритмы и приёмы используются для защиты человека и среды обитания от негативного воздействия при чрезвычайных ситуациях?</w:t>
      </w:r>
    </w:p>
    <w:p w:rsidR="00DA6FEE" w:rsidRDefault="00470D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 с помощью современных средств и устройств информатизации и цифровых инструментов оценивать результат и последствия своих действий по решению задач и/или проблем поддержания безопасных условий жизнедеятельности, в том числе при возникновении чрезвычайных ситуаций?</w:t>
      </w:r>
    </w:p>
    <w:p w:rsidR="00DA6FEE" w:rsidRDefault="00DA6FEE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DA6FEE" w:rsidRDefault="00470D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>Практические занятия тема 1.2</w:t>
      </w:r>
    </w:p>
    <w:p w:rsidR="00DA6FEE" w:rsidRDefault="00470D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средства защиты органов дыхания</w:t>
      </w:r>
      <w:r>
        <w:rPr>
          <w:rFonts w:eastAsia="Arial"/>
          <w:color w:val="333333"/>
          <w:shd w:val="clear" w:color="auto" w:fill="FFFFFF"/>
        </w:rPr>
        <w:t> (СИЗОД) используются при ЧС?</w:t>
      </w:r>
    </w:p>
    <w:p w:rsidR="00DA6FEE" w:rsidRDefault="00470D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средства защиты кожи</w:t>
      </w:r>
      <w:r>
        <w:rPr>
          <w:rFonts w:eastAsia="Arial"/>
          <w:color w:val="333333"/>
          <w:shd w:val="clear" w:color="auto" w:fill="FFFFFF"/>
        </w:rPr>
        <w:t> применяются в ЧС</w:t>
      </w:r>
    </w:p>
    <w:p w:rsidR="00DA6FEE" w:rsidRDefault="00470D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медицинские средства индивидуальной защиты</w:t>
      </w:r>
      <w:r>
        <w:rPr>
          <w:rFonts w:eastAsia="Arial"/>
          <w:color w:val="333333"/>
          <w:shd w:val="clear" w:color="auto" w:fill="FFFFFF"/>
        </w:rPr>
        <w:t> используются в ЧС</w:t>
      </w:r>
    </w:p>
    <w:p w:rsidR="00DA6FEE" w:rsidRDefault="00470D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 использовать подручные средства защиты кожи</w:t>
      </w:r>
      <w:r>
        <w:rPr>
          <w:rFonts w:eastAsia="Arial"/>
          <w:color w:val="333333"/>
          <w:shd w:val="clear" w:color="auto" w:fill="FFFFFF"/>
        </w:rPr>
        <w:t>?</w:t>
      </w:r>
    </w:p>
    <w:p w:rsidR="00DA6FEE" w:rsidRDefault="00470D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Где хранят средства индивидуальной защиты</w:t>
      </w:r>
      <w:r>
        <w:rPr>
          <w:rFonts w:eastAsia="Arial"/>
          <w:color w:val="333333"/>
          <w:shd w:val="clear" w:color="auto" w:fill="FFFFFF"/>
        </w:rPr>
        <w:t>?</w:t>
      </w:r>
    </w:p>
    <w:p w:rsidR="00DA6FEE" w:rsidRDefault="00470D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bCs/>
        </w:rPr>
      </w:pPr>
      <w:r>
        <w:rPr>
          <w:bCs/>
        </w:rPr>
        <w:t>что такое сигнал «Внимание всем!</w:t>
      </w:r>
    </w:p>
    <w:p w:rsidR="00DA6FEE" w:rsidRDefault="00470D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означает сигнал «Радиационная опасность»</w:t>
      </w:r>
      <w:r>
        <w:rPr>
          <w:rFonts w:eastAsia="Arial"/>
          <w:color w:val="333333"/>
          <w:shd w:val="clear" w:color="auto" w:fill="FFFFFF"/>
        </w:rPr>
        <w:t>?</w:t>
      </w:r>
    </w:p>
    <w:p w:rsidR="00DA6FEE" w:rsidRDefault="00470D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действия нужно предпринять после получения такого оповещения? </w:t>
      </w:r>
    </w:p>
    <w:p w:rsidR="00DA6FEE" w:rsidRDefault="007642D3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hyperlink r:id="rId9" w:tgtFrame="https://yandex.ru/_blank" w:history="1">
        <w:r w:rsidR="00470DDD">
          <w:rPr>
            <w:bCs/>
          </w:rPr>
          <w:t>Что такое «Химическая тревога»</w:t>
        </w:r>
        <w:r w:rsidR="00470DDD">
          <w:rPr>
            <w:rFonts w:eastAsia="Arial"/>
            <w:color w:val="333333"/>
            <w:shd w:val="clear" w:color="auto" w:fill="FFFFFF"/>
          </w:rPr>
          <w:t>? Как она оповещает о возможности химического или бактериологического загрязнения местности? Какие действия нужно предпринять, получив такое оповещение.</w:t>
        </w:r>
      </w:hyperlink>
    </w:p>
    <w:p w:rsidR="00DA6FEE" w:rsidRDefault="00470D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означает «Воздушная тревога»</w:t>
      </w:r>
      <w:r>
        <w:rPr>
          <w:rFonts w:eastAsia="Arial"/>
          <w:color w:val="333333"/>
          <w:shd w:val="clear" w:color="auto" w:fill="FFFFFF"/>
        </w:rPr>
        <w:t>? Как он информирует об угрозе авиационной бомбардировки или обстрела? Какие действия нужно предпринять на предприятиях, если подаётся этот сигнал?</w:t>
      </w:r>
    </w:p>
    <w:p w:rsidR="00DA6FEE" w:rsidRDefault="00470D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означает «Отбой воздушной тревоги»</w:t>
      </w:r>
      <w:r>
        <w:rPr>
          <w:rFonts w:eastAsia="Arial"/>
          <w:color w:val="333333"/>
          <w:shd w:val="clear" w:color="auto" w:fill="FFFFFF"/>
        </w:rPr>
        <w:t>? Как он даёт понять, что опасность миновала и можно покинуть убежище? Какие действия нужно предпринять в зависимости от сложившейся обстановки</w:t>
      </w:r>
    </w:p>
    <w:p w:rsidR="0099302D" w:rsidRDefault="0099302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</w:p>
    <w:p w:rsidR="00DA6FEE" w:rsidRDefault="00470D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2.1 (Аудиторная работа) - ЮНОШИ</w:t>
      </w:r>
    </w:p>
    <w:p w:rsidR="00DA6FEE" w:rsidRDefault="00470D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Какие задачи решаются в рамках обороны страны, согласно Указу Президента РФ от 02.07.2021 №400 «О Стратегии национальной безопасности Российской Федерации»</w:t>
      </w:r>
    </w:p>
    <w:p w:rsidR="00DA6FEE" w:rsidRDefault="00470D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 достигается цель обороны страны путём стратегического сдерживания и предотвращения военных конфликтов?</w:t>
      </w:r>
    </w:p>
    <w:p w:rsidR="00DA6FEE" w:rsidRDefault="00470D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lastRenderedPageBreak/>
        <w:t>Как совершенствуется военная организация государства, формы применения и способы действий Вооружённых Сил РФ и других войск? </w:t>
      </w:r>
    </w:p>
    <w:p w:rsidR="00DA6FEE" w:rsidRDefault="00470D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 менялась структура обязательного призыва в разные периоды, например, при Петре I, когда была введена обязательная рекрутская повинность?</w:t>
      </w:r>
    </w:p>
    <w:p w:rsidR="00DA6FEE" w:rsidRDefault="00470D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Какие существуют виды ВС РФ</w:t>
      </w:r>
    </w:p>
    <w:p w:rsidR="00DA6FEE" w:rsidRDefault="00470D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Какие существуют рода войск ВС РФ</w:t>
      </w:r>
    </w:p>
    <w:p w:rsidR="00DA6FEE" w:rsidRDefault="00470D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Перечислите основные задачи ВС РФ</w:t>
      </w:r>
    </w:p>
    <w:p w:rsidR="00DA6FEE" w:rsidRDefault="00470D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rPr>
          <w:bCs/>
        </w:rPr>
        <w:t>Кем осуществляется Руководство и управление Вооружёнными силами РФ</w:t>
      </w:r>
      <w:r>
        <w:t>:</w:t>
      </w:r>
    </w:p>
    <w:p w:rsidR="00DA6FEE" w:rsidRDefault="00470D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rPr>
          <w:bCs/>
        </w:rPr>
        <w:t>Основные мероприятия по организации обороны Российской Федерации</w:t>
      </w:r>
      <w:r>
        <w:t>:</w:t>
      </w:r>
    </w:p>
    <w:p w:rsidR="00DA6FEE" w:rsidRDefault="00470DDD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принципы лежат в основе управления Вооружёнными силами РФ, в частности централизация, единоначалие и воинская дисциплина?</w:t>
      </w:r>
    </w:p>
    <w:p w:rsidR="00DA6FEE" w:rsidRDefault="00DA6FEE">
      <w:pP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99302D" w:rsidRDefault="0099302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</w:p>
    <w:p w:rsidR="00DA6FEE" w:rsidRDefault="00470D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2.2 (Аудиторная работа).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Какие признаки характеризуют военную службу как разновидность федеральной государственной службы?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Какова основная цель военной службы?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 xml:space="preserve">Какова правовая основа статуса военнослужащего: 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 xml:space="preserve">Какова специфика правового статуса военнослужащего: 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Какова юридическая ответственность военнослужащих: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Каковы права военнослужащих: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каковы обязанности военнослужащих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Какие виды социального обеспечения военнослужащих: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что такое воинская обязанность и в чём она выражается: 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Каковы основные акты, регулирующие воинскую обязанность граждан: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Каковы формы осуществления воинской обязанности: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воинский учёт и что он включает в себя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Кто подлежит призыву на военную службу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Каковы случаи освобождения от призыва на военную службу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Когда можно заменить военную службу альтернативной гражданской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ограничения есть у граждан, проходящих АГС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За что военнослужащие несут дисциплинарную ответственность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За какие правонарушения военнослужащие несут административную ответственность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За что военнослужащие несут гражданско-правовую ответственность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определяют общевоинские уставы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На кого распространяется действие общевоинских уставов</w:t>
      </w:r>
    </w:p>
    <w:p w:rsidR="00DA6FEE" w:rsidRDefault="00470D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общевоинские уставы входят в список</w:t>
      </w:r>
    </w:p>
    <w:p w:rsidR="00DA6FEE" w:rsidRDefault="00DA6FEE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</w:p>
    <w:p w:rsidR="00DA6FEE" w:rsidRDefault="00470D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Практические занятия тема 2.2 </w:t>
      </w:r>
    </w:p>
    <w:p w:rsidR="00DA6FEE" w:rsidRDefault="00470DDD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методы и стратегии способствуют формированию необходимых навыков и психологической готовности к службе в армии?</w:t>
      </w:r>
    </w:p>
    <w:p w:rsidR="00DA6FEE" w:rsidRDefault="00470DDD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факторы влияют на эффективность самоподготовки</w:t>
      </w:r>
    </w:p>
    <w:p w:rsidR="00DA6FEE" w:rsidRDefault="00470DDD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lastRenderedPageBreak/>
        <w:t>Какие рекомендации можно предложить для оптимизации процесса самоподготовки будущих призывников?</w:t>
      </w:r>
    </w:p>
    <w:p w:rsidR="00DA6FEE" w:rsidRDefault="00470DDD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аспекты включает в себя самоподготовка будущих призывников?</w:t>
      </w:r>
    </w:p>
    <w:p w:rsidR="00DA6FEE" w:rsidRDefault="00470DDD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нормативно-правовые акты регламентируют медицинское освидетельствование граждан</w:t>
      </w:r>
    </w:p>
    <w:p w:rsidR="00DA6FEE" w:rsidRDefault="00470DDD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категории годности к военной службе выделяют врачи-специалисты по результатам освидетельствования?</w:t>
      </w:r>
    </w:p>
    <w:p w:rsidR="00DA6FEE" w:rsidRDefault="00DA6FEE">
      <w:pPr>
        <w:pStyle w:val="aff4"/>
        <w:tabs>
          <w:tab w:val="left" w:pos="284"/>
        </w:tabs>
        <w:spacing w:line="276" w:lineRule="auto"/>
        <w:ind w:left="0"/>
      </w:pPr>
    </w:p>
    <w:p w:rsidR="00DA6FEE" w:rsidRDefault="00470D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2.3 (Аудиторная работа).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sz w:val="24"/>
          <w:szCs w:val="24"/>
        </w:rPr>
        <w:t>Что такое строевая подготовка и для чего она нужна военнослужащим?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этапы включает в себя строевая подготовка?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происходит обучение строевым приёмам: расчленение сложного приёма на элементы, объединение элементов в группы, а затем в единое целое?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обязанности у командира перед построением и в строю?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происходит обучение движению строевым шагом: с чего начинается, какие этапы включает, какие подготовительные упражнения используются?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бывают ошибки при выполнении поворотов в движении и как их избежать?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Каков порядок построения личного состава у автомашин?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 организуется физическая подготовка в полевых условиях?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методы обучения используются в процессе физической подготовки?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 проводится физическая подготовка в условиях низкой и высокой температуры воздуха?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 осуществляется контроль утренней физической зарядки с военнослужащими по призыву?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 проводится физическая подготовка военнослужащих, в беге на коротких и длинных дистанциях.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Ошибки при выполнении упражнений на перекладине и гимнастических снарядах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Способы избегания травматизма при выполнении упражнений на перекладине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Способы избежать травматизма при беге на коротких и длинных дистанциях</w:t>
      </w:r>
    </w:p>
    <w:p w:rsidR="00DA6FEE" w:rsidRDefault="00470DDD">
      <w:pPr>
        <w:spacing w:before="240"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Практические занятия тема 2.3: 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  <w:t xml:space="preserve">1. </w:t>
      </w:r>
      <w:r>
        <w:rPr>
          <w:rFonts w:ascii="Times New Roman" w:hAnsi="Times New Roman"/>
          <w:sz w:val="24"/>
          <w:szCs w:val="24"/>
        </w:rPr>
        <w:t>Как организуется физическая подготовка в полевых условиях?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методы обучения используются в процессе физической подготовки?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проводится физическая подготовка в условиях низкой и высокой температуры воздуха?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 осуществляется контроль утренней физической зарядки с военнослужащими по призыву?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проводится физическая подготовка военнослужащих, в беге на коротких и длинных дистанциях.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Ошибки при выполнении упражнений на перекладине и гимнастических снарядах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Способы избегания травматизма при выполнении упражнений на перекладине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Способы избежать травматизма при беге на коротких и длинных дистанциях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Что такое строевая подготовка и для чего она нужна военнослужащим?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этапы включает в себя строевая подготовка?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11. Как происходит обучение строевым приёмам: расчленение сложного приёма на элементы, объединение элементов в группы, а затем в единое целое?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Какие обязанности у командира перед построением и в строю?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Как происходит обучение движению строевым шагом: с чего начинается, какие этапы включает, какие подготовительные упражнения используются? </w:t>
      </w:r>
    </w:p>
    <w:p w:rsidR="00DA6FEE" w:rsidRDefault="00470D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Какие бывают ошибки при выполнении поворотов в движении и как их избежать?</w:t>
      </w:r>
    </w:p>
    <w:p w:rsidR="00DA6FEE" w:rsidRDefault="00470DDD">
      <w:pPr>
        <w:spacing w:before="240"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2.4 (Аудиторная работа).</w:t>
      </w:r>
    </w:p>
    <w:p w:rsidR="00DA6FEE" w:rsidRDefault="00470DDD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Что такое огневая подготовка и её задачи?</w:t>
      </w:r>
    </w:p>
    <w:p w:rsidR="00DA6FEE" w:rsidRDefault="00470DDD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Перечислить правила выполнения упражнений стрельб из различных видов оружия;</w:t>
      </w:r>
    </w:p>
    <w:p w:rsidR="00DA6FEE" w:rsidRDefault="00470DDD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Перечислить порядок и условия проведения стрельб</w:t>
      </w:r>
    </w:p>
    <w:p w:rsidR="00DA6FEE" w:rsidRDefault="00470DDD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Перечислить правила хранения оружия и боеприпасов, а также ухода за ними</w:t>
      </w:r>
    </w:p>
    <w:p w:rsidR="00DA6FEE" w:rsidRDefault="00470DDD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Назвать причины. задержки при стрельбе и способы их устранения;</w:t>
      </w:r>
    </w:p>
    <w:p w:rsidR="00DA6FEE" w:rsidRDefault="00470DDD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Перечислить правила безопасного обращения с оружием.</w:t>
      </w:r>
    </w:p>
    <w:p w:rsidR="00DA6FEE" w:rsidRDefault="00DA6FEE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</w:p>
    <w:p w:rsidR="00DA6FEE" w:rsidRDefault="00470D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>Практические занятия Тема 2.4</w:t>
      </w:r>
    </w:p>
    <w:p w:rsidR="00DA6FEE" w:rsidRDefault="00470D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Перечислить правила выполнения упражнений стрельб из различных видов оружия</w:t>
      </w:r>
    </w:p>
    <w:p w:rsidR="00DA6FEE" w:rsidRDefault="00470D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Назвать причины. задержки при стрельбе и способы их устранения;</w:t>
      </w:r>
    </w:p>
    <w:p w:rsidR="00DA6FEE" w:rsidRDefault="00470D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Перечислить правила безопасного обращения с оружием.</w:t>
      </w:r>
    </w:p>
    <w:p w:rsidR="00DA6FEE" w:rsidRDefault="00470D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 xml:space="preserve">Назначение, устройство, боевые свойства автомата </w:t>
      </w:r>
    </w:p>
    <w:p w:rsidR="00DA6FEE" w:rsidRDefault="00470D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 xml:space="preserve">Разборка и сборка </w:t>
      </w:r>
      <w:proofErr w:type="gramStart"/>
      <w:r>
        <w:t>автомата.,</w:t>
      </w:r>
      <w:proofErr w:type="gramEnd"/>
      <w:r>
        <w:t xml:space="preserve"> работа частей и механизма автомата.</w:t>
      </w:r>
    </w:p>
    <w:p w:rsidR="00DA6FEE" w:rsidRDefault="00470D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Хранение и сбережение автомата, уход за стрелковым оружием</w:t>
      </w:r>
    </w:p>
    <w:p w:rsidR="00DA6FEE" w:rsidRDefault="00470D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Перечислить ТТХ характеристики автомата</w:t>
      </w:r>
    </w:p>
    <w:p w:rsidR="00DA6FEE" w:rsidRDefault="00470D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Расскажите об обращении с гранатами, об уходе и хранении.</w:t>
      </w:r>
    </w:p>
    <w:p w:rsidR="00DA6FEE" w:rsidRDefault="00470D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Виды ручных осколочных гранат</w:t>
      </w:r>
    </w:p>
    <w:p w:rsidR="00DA6FEE" w:rsidRDefault="00470DDD">
      <w:pPr>
        <w:pStyle w:val="aff4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Перечислить ТТХ ручных гранат</w:t>
      </w:r>
    </w:p>
    <w:p w:rsidR="00DA6FEE" w:rsidRDefault="00470DDD">
      <w:pPr>
        <w:pStyle w:val="aff4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Каково назначение ручных осколочных гранат?</w:t>
      </w:r>
    </w:p>
    <w:p w:rsidR="00DA6FEE" w:rsidRDefault="00470D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2.5 (Аудиторная работа).</w:t>
      </w:r>
    </w:p>
    <w:p w:rsidR="00DA6FEE" w:rsidRDefault="00470D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общевойсковой бой? </w:t>
      </w:r>
    </w:p>
    <w:p w:rsidR="00DA6FEE" w:rsidRDefault="00470D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удар? </w:t>
      </w:r>
    </w:p>
    <w:p w:rsidR="00DA6FEE" w:rsidRDefault="00470D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огонь</w:t>
      </w:r>
    </w:p>
    <w:p w:rsidR="00DA6FEE" w:rsidRDefault="00470D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маневр</w:t>
      </w:r>
    </w:p>
    <w:p w:rsidR="00DA6FEE" w:rsidRDefault="00470D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боевой и предбоевой порядок</w:t>
      </w:r>
    </w:p>
    <w:p w:rsidR="00DA6FEE" w:rsidRDefault="00470D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оборона и наступление в общевойсковом бое?</w:t>
      </w:r>
    </w:p>
    <w:p w:rsidR="00DA6FEE" w:rsidRDefault="00470D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С какой целью применяется оборона?</w:t>
      </w:r>
    </w:p>
    <w:p w:rsidR="00DA6FEE" w:rsidRDefault="00470D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Какие существуют виды обороны</w:t>
      </w:r>
    </w:p>
    <w:p w:rsidR="00DA6FEE" w:rsidRDefault="00DA6FEE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</w:p>
    <w:p w:rsidR="00DA6FEE" w:rsidRDefault="00470D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2.6 (Аудиторная работа)</w:t>
      </w:r>
    </w:p>
    <w:p w:rsidR="00DA6FEE" w:rsidRDefault="00470D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Что такое тактические свойства местности и как они влияют на организацию, ведение боя и применение боевой техники? </w:t>
      </w:r>
    </w:p>
    <w:p w:rsidR="00DA6FEE" w:rsidRDefault="00470D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проходимость местности влияет на выбор направления сосредоточения основных усилий и главного удара, способов применения вооружения, военной и специальной техники?</w:t>
      </w:r>
    </w:p>
    <w:p w:rsidR="00DA6FEE" w:rsidRDefault="00470D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lastRenderedPageBreak/>
        <w:t>Как защитные свойства местности ослабляют действие поражающих факторов различных видов оружия на личный состав? </w:t>
      </w:r>
    </w:p>
    <w:p w:rsidR="00DA6FEE" w:rsidRDefault="00470D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 xml:space="preserve">Как условия наблюдения способствуют получению сведений о противнике, его силах и средствах?  </w:t>
      </w:r>
    </w:p>
    <w:p w:rsidR="00DA6FEE" w:rsidRDefault="00470D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условия ведения огня обеспечивают скрытное расположение огневых средств, ведение огня из орудий и стрелкового оружия на максимальные дальности, а также корректирование стрельбы? </w:t>
      </w:r>
    </w:p>
    <w:p w:rsidR="00DA6FEE" w:rsidRDefault="00470D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 xml:space="preserve">Как условия инженерного оборудования местности зависят от типа </w:t>
      </w:r>
      <w:proofErr w:type="spellStart"/>
      <w:r>
        <w:t>почвогрунтов</w:t>
      </w:r>
      <w:proofErr w:type="spellEnd"/>
      <w:r>
        <w:t>, уровня грунтовых вод, наличия строительных материалов, а также от характера естественных и искусственных укрытий и препятствий?</w:t>
      </w:r>
    </w:p>
    <w:p w:rsidR="00DA6FEE" w:rsidRDefault="00470D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тактические свойства местности в течение года подвергаются сезонным изменениям? Одна и та же местность в разное время года имеет неодинаковую проходимость, различные условия ориентирования, маскировки, наблюдения и инженерного обеспечения</w:t>
      </w:r>
    </w:p>
    <w:p w:rsidR="00DA6FEE" w:rsidRDefault="00470D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условия ориентирования обеспечивают определение своего местоположения и нужного направления движения относительно сторон горизонта, окружающих объектов местности, расположения своих войск и войск противника?</w:t>
      </w:r>
    </w:p>
    <w:p w:rsidR="00DA6FEE" w:rsidRDefault="00470D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2.7 (Аудиторная работа).</w:t>
      </w:r>
    </w:p>
    <w:p w:rsidR="00DA6FEE" w:rsidRDefault="00470D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указывается место для позиции отделения, кто указывает командир взвода</w:t>
      </w:r>
    </w:p>
    <w:p w:rsidR="00DA6FEE" w:rsidRDefault="00470D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тактически грамотно расположить личный состав на позиции отделения?</w:t>
      </w:r>
    </w:p>
    <w:p w:rsidR="00DA6FEE" w:rsidRDefault="00470D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Какие бывают огневые позиции</w:t>
      </w:r>
    </w:p>
    <w:p w:rsidR="00DA6FEE" w:rsidRDefault="00470D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выбираются огневые позиции с учётом выполняемых задач и условий местности?</w:t>
      </w:r>
    </w:p>
    <w:p w:rsidR="00DA6FEE" w:rsidRDefault="00470D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оборудуются огневые позиции: какие должны быть секторы обстрела, скрытые пути подхода и выдвижения?</w:t>
      </w:r>
    </w:p>
    <w:p w:rsidR="00DA6FEE" w:rsidRDefault="00470D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Для чего служит окоп, какие функции выполняет?</w:t>
      </w:r>
    </w:p>
    <w:p w:rsidR="00DA6FEE" w:rsidRDefault="00470D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Какие размеры имеет окоп для стрельбы из автомата лёжа: длина, ширина, глубина, высота бруствера?</w:t>
      </w:r>
    </w:p>
    <w:p w:rsidR="00DA6FEE" w:rsidRDefault="00470D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отрывается окоп под воздействием огня противника?</w:t>
      </w:r>
    </w:p>
    <w:p w:rsidR="00DA6FEE" w:rsidRDefault="00470D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Что такое шанцевый инструмент, для чего он предназначен?</w:t>
      </w:r>
    </w:p>
    <w:p w:rsidR="00DA6FEE" w:rsidRDefault="00470DDD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шанцевого инструмента: </w:t>
      </w:r>
    </w:p>
    <w:p w:rsidR="00DA6FEE" w:rsidRDefault="00470DDD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инструменты входят в состав возимого шанцевого инструмента:</w:t>
      </w:r>
    </w:p>
    <w:p w:rsidR="00DA6FEE" w:rsidRDefault="00DA6FEE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DA6FEE" w:rsidRDefault="00470D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2.8 (Аудиторная работа)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 xml:space="preserve">Как определяется характер «красной зоны» на основе оценки плотности вражеского огня, просматриваемой противником местности, наличия естественных или искусственных укрытий?  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Почему правильная оценка зоны критически важна, так как ошибка может закончиться более тяжёлыми ранениями или гибелью?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 определяется характер зоны, на основе чего боец оказывает помощь себе или раненому товарищу?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 оценить ситуацию и пострадавшего, обеспечить безопасность?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Какие методы контроля кровотечения существуют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 обработать рану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Что нельзя делать при оказании первой помощи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lastRenderedPageBreak/>
        <w:t>Что изучает десмургия: различные виды повязок и способы их наложения?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Какие существуют виды повязок и их функции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лица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локализации ран на лице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головы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симптомы ушибленной раны головы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ранении головы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глаз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степени тяжести ранений глаз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ранениях глаз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ранений грудной клетки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В чём опасность проникающих ранений груди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проникающих ранений живота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проникающих ранениях грудной клетки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ранении живота?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Почему артериальное кровотечение считается самым опасным из всех видов?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остановить артериальное кровотечение, если нет жгута?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внутренних кровотечениях?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состояния относятся к неотложным и в чём их опасность? </w:t>
      </w:r>
    </w:p>
    <w:p w:rsidR="00DA6FEE" w:rsidRDefault="00470D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действия необходимо предпринять при гипертоническом кризе, обмороке, анафилактическом шоке, удушье? </w:t>
      </w:r>
    </w:p>
    <w:p w:rsidR="00DA6FEE" w:rsidRDefault="00DA6FEE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DA6FEE" w:rsidRDefault="00470D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>Практические занятия раздел 2 тема 2.8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Как определяется характер «красной зоны» на основе оценки плотности вражеского огня, просматриваемой противником местности, наличия естественных или искусственных укрытий?  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Почему правильная оценка зоны критически важна, так как ошибка может закончиться более тяжёлыми ранениями или гибелью?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определяется характер зоны, на основе чего боец оказывает помощь себе или раненому товарищу?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оценить ситуацию и пострадавшего, обеспечить безопасность?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методы контроля кровотечения существуют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обработать рану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нельзя делать при оказании первой помощи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изучает десмургия: различные виды повязок и способы их наложения?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повязок и их функции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лица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локализации ран на лице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головы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симптомы ушибленной раны головы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ранении головы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глаз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степени тяжести ранений глаз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ранениях глаз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lastRenderedPageBreak/>
        <w:t>Какие бывают виды ранений грудной клетки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В чём опасность проникающих ранений груди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проникающих ранений живота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проникающих ранениях грудной клетки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ранении живота?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Почему артериальное кровотечение считается самым опасным из всех видов?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остановить артериальное кровотечение, если нет жгута?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внутренних кровотечениях?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состояния относятся к неотложным и в чём их опасность? 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действия необходимо предпринять при гипертоническом кризе, обмороке, анафилактическом шоке, удушье? 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такое первая доврачебная помощь и какие меры она включает 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запрещено делать при оказании первой помощи 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закрытые повреждения и какие они бывают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транспортная иммобилизация и для чего она проводится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правила проведения транспортной иммобилизации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открытые травмы и чем они сопровождаются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рана и каковы её признаки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происходит прекращение открытого кровотечения</w:t>
      </w:r>
    </w:p>
    <w:p w:rsidR="00DA6FEE" w:rsidRDefault="00470D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по возможности рана только очищается от грязи</w:t>
      </w:r>
    </w:p>
    <w:p w:rsidR="00DA6FEE" w:rsidRDefault="00DA6FEE">
      <w:pPr>
        <w:spacing w:after="0"/>
        <w:rPr>
          <w:rFonts w:ascii="Times New Roman" w:hAnsi="Times New Roman"/>
          <w:sz w:val="28"/>
          <w:szCs w:val="28"/>
        </w:rPr>
      </w:pPr>
    </w:p>
    <w:p w:rsidR="00DA6FEE" w:rsidRDefault="00470D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2.9 (Аудиторная работа)</w:t>
      </w:r>
    </w:p>
    <w:p w:rsidR="00DA6FEE" w:rsidRDefault="00470D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боевые традиции и как они передаются из поколения в поколение</w:t>
      </w:r>
    </w:p>
    <w:p w:rsidR="00DA6FEE" w:rsidRDefault="00470D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есть общие боевые традиции для всех Вооружённых Сил России?</w:t>
      </w:r>
    </w:p>
    <w:p w:rsidR="00DA6FEE" w:rsidRDefault="00470D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патриотизм и в чём его суть для российского воина?</w:t>
      </w:r>
    </w:p>
    <w:p w:rsidR="00DA6FEE" w:rsidRDefault="00470D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означает понятие «воинский долг» и в чём заключается личная ответственность военнослужащего за защиту Отечества?</w:t>
      </w:r>
    </w:p>
    <w:p w:rsidR="00DA6FEE" w:rsidRDefault="00470D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такое воинская честь и как она характеризует поведение воина и его отношение к выполнению воинского долга?  </w:t>
      </w:r>
    </w:p>
    <w:p w:rsidR="00DA6FEE" w:rsidRDefault="00470D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такое военная присяга и когда её дают при вступлении в ряды Вооружённых Сил?  </w:t>
      </w:r>
    </w:p>
    <w:p w:rsidR="00DA6FEE" w:rsidRDefault="00470D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Боевое Знамя воинской части и почему его считают основным символом воинской чести?</w:t>
      </w:r>
    </w:p>
    <w:p w:rsidR="00DA6FEE" w:rsidRDefault="00470D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символизирует Военно-морской флаг РФ и как он связан с Боевым Знаменем корабля?</w:t>
      </w:r>
    </w:p>
    <w:p w:rsidR="00DA6FEE" w:rsidRDefault="00470D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воинские ритуалы и какое значение они имеют в армии?</w:t>
      </w:r>
    </w:p>
    <w:p w:rsidR="00DA6FEE" w:rsidRDefault="00470D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есть государственные награды Российской Федерации и за какие заслуги их вручают?</w:t>
      </w:r>
    </w:p>
    <w:p w:rsidR="00DA6FEE" w:rsidRDefault="00470D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Модуль «Основы медицинских знаний» (для девушек)</w:t>
      </w:r>
    </w:p>
    <w:p w:rsidR="00DA6FEE" w:rsidRDefault="00DA6FEE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DA6FEE" w:rsidRDefault="00470DDD">
      <w:pPr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УСТНЫЙ ОПРОС №2 по разделу 2, тема 2.1 (Аудит. работа) - </w:t>
      </w:r>
      <w:r>
        <w:rPr>
          <w:rFonts w:ascii="Times New Roman" w:hAnsi="Times New Roman"/>
          <w:b/>
          <w:i/>
          <w:sz w:val="28"/>
          <w:szCs w:val="28"/>
          <w:u w:val="single"/>
        </w:rPr>
        <w:t>Для подгрупп девушек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(Практические занятия) Учебные медицинские сборы</w:t>
      </w:r>
    </w:p>
    <w:p w:rsidR="00DA6FEE" w:rsidRDefault="00470D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Что запрещено делать при оказании первой помощи 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2.Что такое транспортная иммобилизация и для чего она проводится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3.Какие правила проведения транспортной иммобилизации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4.Перечислить Перечень мероприятий по оказанию первой помощи и последовательность их проведения.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5.Перечислить факторы, способствующие сохранению здоровья: правильное питание, физическая активность, отсутствие вредных привычек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6.Взаимосвязь физического и духовного здоровья и их влияние на жизнедеятельность человека.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7.Что такое анатомия и физиология как медицинские науки, какие методы изучения организма человека? 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8.Какие направления включает совокупность физиологических знаний? 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9.Какие состояния относятся к неотложным и в чём их опасность? 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10.Какие действия необходимо предпринять при гипертоническом кризе, обмороке, анафилактическом шоке, удушье? 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11.Какие факторы влияют на выбор препарата и его дозировку при назначении лекарственной терапии? 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12.Какие существуют типы фармакотерапии и в чём их суть?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13.Что такое травматизм и его виды 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14.Какие меры принимаются для профилактики травматизма 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15.Какие задачи входят в борьбу с травматизмом.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16.Что такое травматический шок и его причины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17.Что такое первая доврачебная помощь и какие меры она включает </w:t>
      </w:r>
    </w:p>
    <w:p w:rsidR="00DA6FEE" w:rsidRDefault="00DA6FEE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</w:p>
    <w:p w:rsidR="00DA6FEE" w:rsidRDefault="00470D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>Практические занятия. Тема 2.1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такое открытые травмы и чем они сопровождаются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Что такое рана и каковы её признаки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происходит прекращение открытого кровотечения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 по возможности рана только очищается от грязи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Почему важно так пеленать или одевать ребёнка, чтобы не стеснять его дыхание?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Почему нельзя купать ребёнка, пока не отпадет пуповина и не подсохнет пупочная ранка?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Почему важно соблюдать режим дня при уходе за ребёнком</w:t>
      </w:r>
    </w:p>
    <w:p w:rsidR="00DA6FEE" w:rsidRDefault="00470D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Почему ежедневно проводят влажную уборку и проветривают помещение, где находится ребёнок</w:t>
      </w:r>
    </w:p>
    <w:p w:rsidR="00DA6FEE" w:rsidRDefault="00470DDD">
      <w:pPr>
        <w:pStyle w:val="aff4"/>
        <w:tabs>
          <w:tab w:val="left" w:pos="284"/>
        </w:tabs>
        <w:spacing w:beforeAutospacing="1" w:line="276" w:lineRule="auto"/>
        <w:ind w:left="0"/>
        <w:rPr>
          <w:i/>
          <w:u w:val="single"/>
        </w:rPr>
      </w:pPr>
      <w:r>
        <w:rPr>
          <w:i/>
          <w:u w:val="single"/>
        </w:rPr>
        <w:t>УСТНЫЙ ОПРОС по разделу 2, тема 2.2 (Аудиторная работа)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Какие этапы включает лечение острого отравления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 определить степень тяжести отравления алкоголем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действия предпринимают при отравлении кислотами и щелочами</w:t>
      </w:r>
      <w:r>
        <w:rPr>
          <w:rFonts w:eastAsia="Arial"/>
          <w:color w:val="333333"/>
          <w:shd w:val="clear" w:color="auto" w:fill="FFFFFF"/>
        </w:rPr>
        <w:t>?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угарный газ и как он воздействует на организм человека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Какие симптомы характерны для отравления угарным газом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 оказать первую помощь при отравлении угарным газом</w:t>
      </w:r>
      <w:r>
        <w:rPr>
          <w:rFonts w:eastAsia="Arial"/>
          <w:color w:val="333333"/>
          <w:shd w:val="clear" w:color="auto" w:fill="FFFFFF"/>
        </w:rPr>
        <w:t>?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действия нужно предпринять, чтобы прекратить поступление яда при укусе змеи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нельзя делать при укусах членистоногих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Почему при укусах змей важно обеспечить пострадавшему полный покой, исключив любое движение?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lastRenderedPageBreak/>
        <w:t>Какие факторы влияют на выбор способа переноски пострадавшего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следует транспортировать пострадавших в состоянии шока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инфекционный процесс и инфекционная болезнь?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факторы риска способствуют развитию инфекционных заболеваний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их особенности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проводятся для предупреждения распространения инфекционных заболеваний?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дезинсекции и их особенности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личная гигиена больного</w:t>
      </w:r>
      <w:r>
        <w:rPr>
          <w:rFonts w:eastAsia="Arial"/>
          <w:color w:val="333333"/>
          <w:shd w:val="clear" w:color="auto" w:fill="FFFFFF"/>
        </w:rPr>
        <w:t> и какие правила она включает? 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требования к хранению лекарственных средств</w:t>
      </w:r>
      <w:r>
        <w:rPr>
          <w:rFonts w:eastAsia="Arial"/>
          <w:color w:val="333333"/>
          <w:shd w:val="clear" w:color="auto" w:fill="FFFFFF"/>
        </w:rPr>
        <w:t> и какие особенности хранения определённых групп препаратов?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процедуры личной гигиены</w:t>
      </w:r>
      <w:r>
        <w:rPr>
          <w:rFonts w:eastAsia="Arial"/>
          <w:color w:val="333333"/>
          <w:shd w:val="clear" w:color="auto" w:fill="FFFFFF"/>
        </w:rPr>
        <w:t> проводят у тяжелобольных пациентов?</w:t>
      </w:r>
    </w:p>
    <w:p w:rsidR="00DA6FEE" w:rsidRDefault="00470D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правила хранения</w:t>
      </w:r>
      <w:r>
        <w:rPr>
          <w:rFonts w:eastAsia="Arial"/>
          <w:color w:val="333333"/>
          <w:shd w:val="clear" w:color="auto" w:fill="FFFFFF"/>
        </w:rPr>
        <w:t> лекарственных средств в домашней аптечке?</w:t>
      </w:r>
    </w:p>
    <w:p w:rsidR="00DA6FEE" w:rsidRDefault="00470DDD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Arial" w:hAnsi="Times New Roman"/>
          <w:b/>
          <w:sz w:val="24"/>
          <w:szCs w:val="24"/>
          <w:u w:val="single"/>
          <w:shd w:val="clear" w:color="auto" w:fill="FFFFFF"/>
        </w:rPr>
        <w:t xml:space="preserve">Практическое занятие. Тема 2.2: </w:t>
      </w:r>
    </w:p>
    <w:p w:rsidR="00DA6FEE" w:rsidRDefault="00470D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инфекционный процесс и инфекционная болезнь?</w:t>
      </w:r>
    </w:p>
    <w:p w:rsidR="00DA6FEE" w:rsidRDefault="00470D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факторы риска способствуют развитию инфекционных заболеваний</w:t>
      </w:r>
    </w:p>
    <w:p w:rsidR="00DA6FEE" w:rsidRDefault="00470D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их особенности</w:t>
      </w:r>
    </w:p>
    <w:p w:rsidR="00DA6FEE" w:rsidRDefault="00470D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проводятся для предупреждения распространения инфекционных заболеваний?</w:t>
      </w:r>
    </w:p>
    <w:p w:rsidR="00DA6FEE" w:rsidRDefault="00470D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дезинсекции и их особенности</w:t>
      </w:r>
    </w:p>
    <w:p w:rsidR="00DA6FEE" w:rsidRDefault="00470D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личная гигиена больного</w:t>
      </w:r>
      <w:r>
        <w:rPr>
          <w:rFonts w:eastAsia="Arial"/>
          <w:color w:val="333333"/>
          <w:shd w:val="clear" w:color="auto" w:fill="FFFFFF"/>
        </w:rPr>
        <w:t> и какие правила она включает? </w:t>
      </w:r>
    </w:p>
    <w:p w:rsidR="00DA6FEE" w:rsidRDefault="00470D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критерии служат показаниями для госпитализации инфекционных больных?</w:t>
      </w:r>
    </w:p>
    <w:p w:rsidR="00DA6FEE" w:rsidRDefault="00470D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Почему все предметы, которыми пользуется инфекционный больной, должны быть строго индивидуальными?</w:t>
      </w:r>
    </w:p>
    <w:p w:rsidR="00DA6FEE" w:rsidRDefault="00DA6FEE">
      <w:pPr>
        <w:pStyle w:val="aff4"/>
        <w:tabs>
          <w:tab w:val="left" w:pos="284"/>
          <w:tab w:val="left" w:pos="426"/>
        </w:tabs>
        <w:spacing w:line="276" w:lineRule="auto"/>
        <w:ind w:left="0"/>
        <w:rPr>
          <w:rFonts w:eastAsia="Arial"/>
          <w:color w:val="333333"/>
          <w:shd w:val="clear" w:color="auto" w:fill="FFFFFF"/>
        </w:rPr>
      </w:pPr>
    </w:p>
    <w:p w:rsidR="00DA6FEE" w:rsidRDefault="00470DDD">
      <w:pPr>
        <w:pStyle w:val="aff4"/>
        <w:tabs>
          <w:tab w:val="left" w:pos="284"/>
        </w:tabs>
        <w:spacing w:beforeAutospacing="1" w:line="276" w:lineRule="auto"/>
        <w:ind w:left="0"/>
        <w:rPr>
          <w:i/>
          <w:u w:val="single"/>
        </w:rPr>
      </w:pPr>
      <w:r>
        <w:rPr>
          <w:i/>
          <w:u w:val="single"/>
        </w:rPr>
        <w:t>УСТНЫЙ ОПРОС №2 по разделу 2, тема 2.3 (Аудиторная работа)</w:t>
      </w:r>
    </w:p>
    <w:p w:rsidR="00DA6FEE" w:rsidRDefault="00470D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 xml:space="preserve">Перечислить факторы, способствующие сохранению здоровья: </w:t>
      </w:r>
    </w:p>
    <w:p w:rsidR="00DA6FEE" w:rsidRDefault="00470D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Взаимосвязь физического и духовного здоровья и их влияние на жизнедеятельность человека.</w:t>
      </w:r>
    </w:p>
    <w:p w:rsidR="00DA6FEE" w:rsidRDefault="00470D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иммунитет</w:t>
      </w:r>
      <w:r>
        <w:rPr>
          <w:rFonts w:eastAsia="Arial"/>
          <w:color w:val="333333"/>
          <w:shd w:val="clear" w:color="auto" w:fill="FFFFFF"/>
        </w:rPr>
        <w:t>?</w:t>
      </w:r>
    </w:p>
    <w:p w:rsidR="00DA6FEE" w:rsidRDefault="00470D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вредные привычки и какие они бывают?</w:t>
      </w:r>
    </w:p>
    <w:p w:rsidR="00DA6FEE" w:rsidRDefault="00470D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виды иммунитета выделяют</w:t>
      </w:r>
      <w:r>
        <w:rPr>
          <w:rFonts w:eastAsia="Arial"/>
          <w:color w:val="333333"/>
          <w:shd w:val="clear" w:color="auto" w:fill="FFFFFF"/>
        </w:rPr>
        <w:t>?</w:t>
      </w:r>
    </w:p>
    <w:p w:rsidR="00DA6FEE" w:rsidRDefault="00470D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последствия для здоровья могут быть от употребления различных вредных веществ, например, алкоголя, наркотиков, токсических и психотропных веществ?</w:t>
      </w:r>
    </w:p>
    <w:p w:rsidR="00DA6FEE" w:rsidRDefault="00470D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вредные привычки могут влиять на здоровье будущих детей</w:t>
      </w:r>
    </w:p>
    <w:p w:rsidR="00DA6FEE" w:rsidRDefault="00DA6FEE">
      <w:pPr>
        <w:pStyle w:val="aff4"/>
        <w:tabs>
          <w:tab w:val="left" w:pos="284"/>
          <w:tab w:val="left" w:pos="426"/>
        </w:tabs>
        <w:spacing w:line="276" w:lineRule="auto"/>
        <w:ind w:left="0"/>
        <w:rPr>
          <w:rFonts w:eastAsia="Arial"/>
          <w:color w:val="333333"/>
          <w:shd w:val="clear" w:color="auto" w:fill="FFFFFF"/>
        </w:rPr>
      </w:pPr>
    </w:p>
    <w:p w:rsidR="00DA6FEE" w:rsidRDefault="00470D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Практические занятия тема 2.3 </w:t>
      </w:r>
    </w:p>
    <w:p w:rsidR="00DA6FEE" w:rsidRDefault="00470DDD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оценивается индивидуальное здоровье</w:t>
      </w:r>
    </w:p>
    <w:p w:rsidR="00DA6FEE" w:rsidRDefault="00470DDD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rFonts w:eastAsia="Arial"/>
          <w:color w:val="333333"/>
          <w:shd w:val="clear" w:color="auto" w:fill="FFFFFF"/>
        </w:rPr>
        <w:t xml:space="preserve">Перечислить </w:t>
      </w:r>
      <w:r>
        <w:rPr>
          <w:bCs/>
        </w:rPr>
        <w:t xml:space="preserve">Факторы, влияющие на здоровье </w:t>
      </w:r>
    </w:p>
    <w:p w:rsidR="00DA6FEE" w:rsidRDefault="00470DDD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Перечислить факторы, способствующие сохранению здоровья: правильное питание, физическая активность, отсутствие вредных привычек</w:t>
      </w:r>
    </w:p>
    <w:p w:rsidR="00DA6FEE" w:rsidRDefault="00470DDD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Взаимосвязь физического и духовного здоровья и их влияние на жизнедеятельность человека.</w:t>
      </w:r>
    </w:p>
    <w:p w:rsidR="00DA6FEE" w:rsidRDefault="00DA6FE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A6FEE" w:rsidRDefault="00470DDD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4.1. Оценочные средства для проведения </w:t>
      </w:r>
      <w:r>
        <w:rPr>
          <w:rFonts w:ascii="Times New Roman" w:hAnsi="Times New Roman"/>
          <w:b/>
          <w:sz w:val="24"/>
          <w:szCs w:val="24"/>
          <w:u w:val="single"/>
        </w:rPr>
        <w:t>промежуточной аттестации</w:t>
      </w:r>
    </w:p>
    <w:p w:rsidR="00DA6FEE" w:rsidRDefault="00470DDD">
      <w:pPr>
        <w:pStyle w:val="aff4"/>
        <w:numPr>
          <w:ilvl w:val="0"/>
          <w:numId w:val="25"/>
        </w:numPr>
        <w:spacing w:line="276" w:lineRule="auto"/>
        <w:jc w:val="both"/>
        <w:rPr>
          <w:i/>
        </w:rPr>
      </w:pPr>
      <w:r>
        <w:rPr>
          <w:i/>
        </w:rPr>
        <w:t>Методические рекомендации к сдаче дифференцированного зачета</w:t>
      </w:r>
    </w:p>
    <w:p w:rsidR="00DA6FEE" w:rsidRDefault="00470DDD">
      <w:pPr>
        <w:pStyle w:val="aff4"/>
        <w:numPr>
          <w:ilvl w:val="0"/>
          <w:numId w:val="25"/>
        </w:numPr>
        <w:spacing w:line="276" w:lineRule="auto"/>
        <w:jc w:val="both"/>
      </w:pPr>
      <w:r>
        <w:t>Студенты обязаны сдать зачет в соответствии с расписанием и учебным планом.</w:t>
      </w:r>
    </w:p>
    <w:p w:rsidR="00DA6FEE" w:rsidRDefault="00470DDD">
      <w:pPr>
        <w:pStyle w:val="aff4"/>
        <w:numPr>
          <w:ilvl w:val="0"/>
          <w:numId w:val="25"/>
        </w:numPr>
        <w:spacing w:line="276" w:lineRule="auto"/>
        <w:jc w:val="both"/>
      </w:pPr>
      <w:r>
        <w:t>Промежуточная аттестация проводится в один этап: устный опрос.</w:t>
      </w:r>
    </w:p>
    <w:p w:rsidR="00DA6FEE" w:rsidRDefault="00DA6FE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A6FEE" w:rsidRDefault="00470DDD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Перечень материалов, оборудования и информационных источников, используемых в ходе аттестации по учебной дисциплине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A6FEE" w:rsidRDefault="00470DDD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учебного кабинета и технические средства обучения: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937"/>
        <w:gridCol w:w="6408"/>
      </w:tblGrid>
      <w:tr w:rsidR="00DA6FEE">
        <w:tc>
          <w:tcPr>
            <w:tcW w:w="2972" w:type="dxa"/>
          </w:tcPr>
          <w:p w:rsidR="00DA6FEE" w:rsidRDefault="00470D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кабинета/ лаборатории</w:t>
            </w:r>
          </w:p>
        </w:tc>
        <w:tc>
          <w:tcPr>
            <w:tcW w:w="6656" w:type="dxa"/>
          </w:tcPr>
          <w:p w:rsidR="00DA6FEE" w:rsidRDefault="00470D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Оснащение кабинета/ лаборатории</w:t>
            </w:r>
          </w:p>
        </w:tc>
      </w:tr>
      <w:tr w:rsidR="00DA6FEE">
        <w:tc>
          <w:tcPr>
            <w:tcW w:w="2972" w:type="dxa"/>
          </w:tcPr>
          <w:p w:rsidR="00DA6FEE" w:rsidRDefault="00470D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«Безопасность жизнедеятельности. Безопасность жизнедеятельности и охрана труда»</w:t>
            </w:r>
          </w:p>
        </w:tc>
        <w:tc>
          <w:tcPr>
            <w:tcW w:w="6656" w:type="dxa"/>
          </w:tcPr>
          <w:p w:rsidR="00DA6FEE" w:rsidRDefault="00470D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Комплект учебной мебели (столы, стулья, доска);</w:t>
            </w:r>
          </w:p>
          <w:p w:rsidR="00DA6FEE" w:rsidRDefault="00470D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Компьютер в сборе (системный блок, монитор ЖК, клавиатура, мышь) – 1 шт., </w:t>
            </w:r>
          </w:p>
          <w:p w:rsidR="00DA6FEE" w:rsidRDefault="00470D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Локальная компьютерная сеть; </w:t>
            </w:r>
          </w:p>
          <w:p w:rsidR="00DA6FEE" w:rsidRDefault="00470D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Комплект стендов по охране труда; </w:t>
            </w:r>
          </w:p>
          <w:p w:rsidR="00DA6FEE" w:rsidRDefault="00470D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Макет автомат Калашникова, робот-тренажёр «Максим», противогаз ГП-7, образцы средств первой медицинской помощи, носилки</w:t>
            </w:r>
          </w:p>
        </w:tc>
      </w:tr>
    </w:tbl>
    <w:p w:rsidR="00DA6FEE" w:rsidRDefault="00DA6FEE">
      <w:pPr>
        <w:keepNext/>
        <w:keepLines/>
        <w:spacing w:before="40"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sectPr w:rsidR="00DA6FEE">
      <w:footerReference w:type="even" r:id="rId10"/>
      <w:footerReference w:type="default" r:id="rId11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2D3" w:rsidRDefault="007642D3">
      <w:pPr>
        <w:spacing w:line="240" w:lineRule="auto"/>
      </w:pPr>
      <w:r>
        <w:separator/>
      </w:r>
    </w:p>
  </w:endnote>
  <w:endnote w:type="continuationSeparator" w:id="0">
    <w:p w:rsidR="007642D3" w:rsidRDefault="007642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FEE" w:rsidRDefault="00470DDD">
    <w:pPr>
      <w:pStyle w:val="afc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A6FEE" w:rsidRDefault="00DA6FEE">
    <w:pPr>
      <w:pStyle w:val="afc"/>
      <w:ind w:right="360"/>
    </w:pPr>
  </w:p>
  <w:p w:rsidR="00DA6FEE" w:rsidRDefault="00DA6FE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FEE" w:rsidRDefault="00470DDD">
    <w:pPr>
      <w:pStyle w:val="afc"/>
      <w:jc w:val="right"/>
    </w:pPr>
    <w:r>
      <w:fldChar w:fldCharType="begin"/>
    </w:r>
    <w:r>
      <w:instrText>PAGE   \* MERGEFORMAT</w:instrText>
    </w:r>
    <w:r>
      <w:fldChar w:fldCharType="separate"/>
    </w:r>
    <w:r w:rsidR="00D0210C">
      <w:rPr>
        <w:noProof/>
      </w:rPr>
      <w:t>2</w:t>
    </w:r>
    <w:r>
      <w:fldChar w:fldCharType="end"/>
    </w:r>
  </w:p>
  <w:p w:rsidR="00DA6FEE" w:rsidRDefault="00DA6FEE">
    <w:pPr>
      <w:pStyle w:val="afc"/>
      <w:ind w:right="360"/>
    </w:pPr>
  </w:p>
  <w:p w:rsidR="00DA6FEE" w:rsidRDefault="00DA6FE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2D3" w:rsidRDefault="007642D3">
      <w:pPr>
        <w:spacing w:after="0"/>
      </w:pPr>
      <w:r>
        <w:separator/>
      </w:r>
    </w:p>
  </w:footnote>
  <w:footnote w:type="continuationSeparator" w:id="0">
    <w:p w:rsidR="007642D3" w:rsidRDefault="007642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D80"/>
    <w:multiLevelType w:val="multilevel"/>
    <w:tmpl w:val="00377D8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006D15A3"/>
    <w:multiLevelType w:val="multilevel"/>
    <w:tmpl w:val="006D15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B546AA"/>
    <w:multiLevelType w:val="multilevel"/>
    <w:tmpl w:val="00B546A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711958"/>
    <w:multiLevelType w:val="singleLevel"/>
    <w:tmpl w:val="04711958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0736542F"/>
    <w:multiLevelType w:val="multilevel"/>
    <w:tmpl w:val="073654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C1402"/>
    <w:multiLevelType w:val="multilevel"/>
    <w:tmpl w:val="074C1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19206"/>
    <w:multiLevelType w:val="singleLevel"/>
    <w:tmpl w:val="09419206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0F670F17"/>
    <w:multiLevelType w:val="multilevel"/>
    <w:tmpl w:val="0F670F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A34E5"/>
    <w:multiLevelType w:val="multilevel"/>
    <w:tmpl w:val="108A34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F62DE3"/>
    <w:multiLevelType w:val="multilevel"/>
    <w:tmpl w:val="12F62DE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80977"/>
    <w:multiLevelType w:val="multilevel"/>
    <w:tmpl w:val="133809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01ABD"/>
    <w:multiLevelType w:val="multilevel"/>
    <w:tmpl w:val="18301A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31B27"/>
    <w:multiLevelType w:val="multilevel"/>
    <w:tmpl w:val="1AE31B27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C4B202B"/>
    <w:multiLevelType w:val="multilevel"/>
    <w:tmpl w:val="1C4B202B"/>
    <w:lvl w:ilvl="0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1E3A5F1C"/>
    <w:multiLevelType w:val="multilevel"/>
    <w:tmpl w:val="1E3A5F1C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30503"/>
    <w:multiLevelType w:val="multilevel"/>
    <w:tmpl w:val="22A305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676D5"/>
    <w:multiLevelType w:val="multilevel"/>
    <w:tmpl w:val="243676D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249D3"/>
    <w:multiLevelType w:val="multilevel"/>
    <w:tmpl w:val="248249D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737B5"/>
    <w:multiLevelType w:val="multilevel"/>
    <w:tmpl w:val="28B737B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4E94"/>
    <w:multiLevelType w:val="multilevel"/>
    <w:tmpl w:val="330A4E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B4FD6"/>
    <w:multiLevelType w:val="multilevel"/>
    <w:tmpl w:val="34AB4FD6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8F84F1D"/>
    <w:multiLevelType w:val="multilevel"/>
    <w:tmpl w:val="38F84F1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243AA1"/>
    <w:multiLevelType w:val="multilevel"/>
    <w:tmpl w:val="3A243A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A6803"/>
    <w:multiLevelType w:val="multilevel"/>
    <w:tmpl w:val="3B8A68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95461"/>
    <w:multiLevelType w:val="multilevel"/>
    <w:tmpl w:val="3BC9546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9735B4"/>
    <w:multiLevelType w:val="multilevel"/>
    <w:tmpl w:val="3C9735B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46DE0485"/>
    <w:multiLevelType w:val="multilevel"/>
    <w:tmpl w:val="46DE048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6124B"/>
    <w:multiLevelType w:val="multilevel"/>
    <w:tmpl w:val="4916124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67D13"/>
    <w:multiLevelType w:val="multilevel"/>
    <w:tmpl w:val="4C767D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321F6C"/>
    <w:multiLevelType w:val="multilevel"/>
    <w:tmpl w:val="4E321F6C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3BB7043"/>
    <w:multiLevelType w:val="hybridMultilevel"/>
    <w:tmpl w:val="F6884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F157B8"/>
    <w:multiLevelType w:val="multilevel"/>
    <w:tmpl w:val="55F15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14176"/>
    <w:multiLevelType w:val="multilevel"/>
    <w:tmpl w:val="5B2141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D59D6"/>
    <w:multiLevelType w:val="multilevel"/>
    <w:tmpl w:val="5DCD59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FB1D95"/>
    <w:multiLevelType w:val="multilevel"/>
    <w:tmpl w:val="5EFB1D95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44B51A0"/>
    <w:multiLevelType w:val="multilevel"/>
    <w:tmpl w:val="644B5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207EA"/>
    <w:multiLevelType w:val="multilevel"/>
    <w:tmpl w:val="683207E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8652ECF"/>
    <w:multiLevelType w:val="multilevel"/>
    <w:tmpl w:val="68652E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74C42"/>
    <w:multiLevelType w:val="multilevel"/>
    <w:tmpl w:val="6F474C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AC783F"/>
    <w:multiLevelType w:val="multilevel"/>
    <w:tmpl w:val="72AC78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66360"/>
    <w:multiLevelType w:val="multilevel"/>
    <w:tmpl w:val="73166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1F4BDA"/>
    <w:multiLevelType w:val="multilevel"/>
    <w:tmpl w:val="731F4B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F5447"/>
    <w:multiLevelType w:val="multilevel"/>
    <w:tmpl w:val="749F544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235312"/>
    <w:multiLevelType w:val="multilevel"/>
    <w:tmpl w:val="772353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453BAD"/>
    <w:multiLevelType w:val="multilevel"/>
    <w:tmpl w:val="78453B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4F5B36"/>
    <w:multiLevelType w:val="multilevel"/>
    <w:tmpl w:val="7B4F5B3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B885247"/>
    <w:multiLevelType w:val="multilevel"/>
    <w:tmpl w:val="7B8852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4F1660"/>
    <w:multiLevelType w:val="multilevel"/>
    <w:tmpl w:val="7D4F1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7"/>
  </w:num>
  <w:num w:numId="3">
    <w:abstractNumId w:val="18"/>
  </w:num>
  <w:num w:numId="4">
    <w:abstractNumId w:val="30"/>
  </w:num>
  <w:num w:numId="5">
    <w:abstractNumId w:val="43"/>
  </w:num>
  <w:num w:numId="6">
    <w:abstractNumId w:val="0"/>
  </w:num>
  <w:num w:numId="7">
    <w:abstractNumId w:val="36"/>
  </w:num>
  <w:num w:numId="8">
    <w:abstractNumId w:val="15"/>
  </w:num>
  <w:num w:numId="9">
    <w:abstractNumId w:val="10"/>
  </w:num>
  <w:num w:numId="10">
    <w:abstractNumId w:val="5"/>
  </w:num>
  <w:num w:numId="11">
    <w:abstractNumId w:val="40"/>
  </w:num>
  <w:num w:numId="12">
    <w:abstractNumId w:val="19"/>
  </w:num>
  <w:num w:numId="13">
    <w:abstractNumId w:val="16"/>
  </w:num>
  <w:num w:numId="14">
    <w:abstractNumId w:val="11"/>
  </w:num>
  <w:num w:numId="15">
    <w:abstractNumId w:val="28"/>
  </w:num>
  <w:num w:numId="16">
    <w:abstractNumId w:val="34"/>
  </w:num>
  <w:num w:numId="17">
    <w:abstractNumId w:val="8"/>
  </w:num>
  <w:num w:numId="18">
    <w:abstractNumId w:val="4"/>
  </w:num>
  <w:num w:numId="19">
    <w:abstractNumId w:val="1"/>
  </w:num>
  <w:num w:numId="20">
    <w:abstractNumId w:val="41"/>
  </w:num>
  <w:num w:numId="21">
    <w:abstractNumId w:val="38"/>
  </w:num>
  <w:num w:numId="22">
    <w:abstractNumId w:val="45"/>
  </w:num>
  <w:num w:numId="23">
    <w:abstractNumId w:val="33"/>
  </w:num>
  <w:num w:numId="24">
    <w:abstractNumId w:val="29"/>
  </w:num>
  <w:num w:numId="25">
    <w:abstractNumId w:val="22"/>
  </w:num>
  <w:num w:numId="26">
    <w:abstractNumId w:val="9"/>
  </w:num>
  <w:num w:numId="27">
    <w:abstractNumId w:val="20"/>
  </w:num>
  <w:num w:numId="28">
    <w:abstractNumId w:val="13"/>
  </w:num>
  <w:num w:numId="29">
    <w:abstractNumId w:val="14"/>
  </w:num>
  <w:num w:numId="30">
    <w:abstractNumId w:val="25"/>
  </w:num>
  <w:num w:numId="31">
    <w:abstractNumId w:val="46"/>
  </w:num>
  <w:num w:numId="32">
    <w:abstractNumId w:val="21"/>
  </w:num>
  <w:num w:numId="33">
    <w:abstractNumId w:val="37"/>
  </w:num>
  <w:num w:numId="34">
    <w:abstractNumId w:val="2"/>
  </w:num>
  <w:num w:numId="35">
    <w:abstractNumId w:val="23"/>
  </w:num>
  <w:num w:numId="36">
    <w:abstractNumId w:val="12"/>
  </w:num>
  <w:num w:numId="37">
    <w:abstractNumId w:val="35"/>
  </w:num>
  <w:num w:numId="38">
    <w:abstractNumId w:val="24"/>
  </w:num>
  <w:num w:numId="39">
    <w:abstractNumId w:val="6"/>
  </w:num>
  <w:num w:numId="40">
    <w:abstractNumId w:val="26"/>
  </w:num>
  <w:num w:numId="41">
    <w:abstractNumId w:val="17"/>
  </w:num>
  <w:num w:numId="42">
    <w:abstractNumId w:val="3"/>
  </w:num>
  <w:num w:numId="43">
    <w:abstractNumId w:val="42"/>
  </w:num>
  <w:num w:numId="44">
    <w:abstractNumId w:val="44"/>
  </w:num>
  <w:num w:numId="45">
    <w:abstractNumId w:val="47"/>
  </w:num>
  <w:num w:numId="46">
    <w:abstractNumId w:val="7"/>
  </w:num>
  <w:num w:numId="47">
    <w:abstractNumId w:val="39"/>
  </w:num>
  <w:num w:numId="48">
    <w:abstractNumId w:val="48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7F0B"/>
    <w:rsid w:val="00036510"/>
    <w:rsid w:val="00044343"/>
    <w:rsid w:val="00056CAB"/>
    <w:rsid w:val="00066CB5"/>
    <w:rsid w:val="00070588"/>
    <w:rsid w:val="00076F28"/>
    <w:rsid w:val="000843C6"/>
    <w:rsid w:val="000A7195"/>
    <w:rsid w:val="000B65C0"/>
    <w:rsid w:val="001061E9"/>
    <w:rsid w:val="001179A5"/>
    <w:rsid w:val="0012044A"/>
    <w:rsid w:val="00162DE0"/>
    <w:rsid w:val="001832C2"/>
    <w:rsid w:val="00192DBB"/>
    <w:rsid w:val="001C05C6"/>
    <w:rsid w:val="001C3C03"/>
    <w:rsid w:val="001E765A"/>
    <w:rsid w:val="00203612"/>
    <w:rsid w:val="0023228B"/>
    <w:rsid w:val="00243284"/>
    <w:rsid w:val="00255A6E"/>
    <w:rsid w:val="00285836"/>
    <w:rsid w:val="002A7944"/>
    <w:rsid w:val="002B4532"/>
    <w:rsid w:val="002B4B95"/>
    <w:rsid w:val="002C1ADC"/>
    <w:rsid w:val="002C1BA9"/>
    <w:rsid w:val="002E7D6C"/>
    <w:rsid w:val="002F08EC"/>
    <w:rsid w:val="002F20D3"/>
    <w:rsid w:val="0031021C"/>
    <w:rsid w:val="003536BA"/>
    <w:rsid w:val="00353FC0"/>
    <w:rsid w:val="0036376E"/>
    <w:rsid w:val="0037182C"/>
    <w:rsid w:val="003767D4"/>
    <w:rsid w:val="0038030F"/>
    <w:rsid w:val="003D70CB"/>
    <w:rsid w:val="003D7DA3"/>
    <w:rsid w:val="003E7ACD"/>
    <w:rsid w:val="003F1A25"/>
    <w:rsid w:val="0040103C"/>
    <w:rsid w:val="00407CEA"/>
    <w:rsid w:val="00455552"/>
    <w:rsid w:val="00464635"/>
    <w:rsid w:val="00466463"/>
    <w:rsid w:val="00466E38"/>
    <w:rsid w:val="00470DDD"/>
    <w:rsid w:val="00476E23"/>
    <w:rsid w:val="004945E6"/>
    <w:rsid w:val="004971A5"/>
    <w:rsid w:val="004D27AF"/>
    <w:rsid w:val="004D2C87"/>
    <w:rsid w:val="004D6336"/>
    <w:rsid w:val="004E7120"/>
    <w:rsid w:val="00510835"/>
    <w:rsid w:val="00540D5D"/>
    <w:rsid w:val="0054568B"/>
    <w:rsid w:val="005671F9"/>
    <w:rsid w:val="0057110E"/>
    <w:rsid w:val="00574E70"/>
    <w:rsid w:val="00586658"/>
    <w:rsid w:val="00593276"/>
    <w:rsid w:val="005A3A3F"/>
    <w:rsid w:val="005F5833"/>
    <w:rsid w:val="0062390B"/>
    <w:rsid w:val="00624DA3"/>
    <w:rsid w:val="00636764"/>
    <w:rsid w:val="00642E62"/>
    <w:rsid w:val="00643BFF"/>
    <w:rsid w:val="00654CC2"/>
    <w:rsid w:val="0065638C"/>
    <w:rsid w:val="00670D38"/>
    <w:rsid w:val="00674133"/>
    <w:rsid w:val="006942A1"/>
    <w:rsid w:val="006A61B5"/>
    <w:rsid w:val="007642D3"/>
    <w:rsid w:val="00776233"/>
    <w:rsid w:val="007B2AF5"/>
    <w:rsid w:val="007D26FC"/>
    <w:rsid w:val="007D705B"/>
    <w:rsid w:val="007E5EBF"/>
    <w:rsid w:val="007F637E"/>
    <w:rsid w:val="00800ABD"/>
    <w:rsid w:val="00827355"/>
    <w:rsid w:val="00861CE7"/>
    <w:rsid w:val="008726C3"/>
    <w:rsid w:val="00872D2B"/>
    <w:rsid w:val="008B7E4B"/>
    <w:rsid w:val="008D035D"/>
    <w:rsid w:val="008D4AA7"/>
    <w:rsid w:val="008F5223"/>
    <w:rsid w:val="009107AB"/>
    <w:rsid w:val="00912185"/>
    <w:rsid w:val="00934238"/>
    <w:rsid w:val="00934EE0"/>
    <w:rsid w:val="009353F8"/>
    <w:rsid w:val="009403C0"/>
    <w:rsid w:val="00952866"/>
    <w:rsid w:val="00962551"/>
    <w:rsid w:val="0096352D"/>
    <w:rsid w:val="00963B30"/>
    <w:rsid w:val="0098440A"/>
    <w:rsid w:val="0099302D"/>
    <w:rsid w:val="009A4CCC"/>
    <w:rsid w:val="009A6185"/>
    <w:rsid w:val="009D3955"/>
    <w:rsid w:val="009E2222"/>
    <w:rsid w:val="009E5F8F"/>
    <w:rsid w:val="00A23F0E"/>
    <w:rsid w:val="00A406DA"/>
    <w:rsid w:val="00A83058"/>
    <w:rsid w:val="00A93ADB"/>
    <w:rsid w:val="00A970CC"/>
    <w:rsid w:val="00AC68A1"/>
    <w:rsid w:val="00B11ADD"/>
    <w:rsid w:val="00B27BD3"/>
    <w:rsid w:val="00B366CC"/>
    <w:rsid w:val="00B3705D"/>
    <w:rsid w:val="00B83B52"/>
    <w:rsid w:val="00BA54F3"/>
    <w:rsid w:val="00BE4904"/>
    <w:rsid w:val="00BF53BE"/>
    <w:rsid w:val="00C015D1"/>
    <w:rsid w:val="00C50BDB"/>
    <w:rsid w:val="00C70EAB"/>
    <w:rsid w:val="00C9733D"/>
    <w:rsid w:val="00CA5CD7"/>
    <w:rsid w:val="00CA6DC2"/>
    <w:rsid w:val="00CC3758"/>
    <w:rsid w:val="00CD194E"/>
    <w:rsid w:val="00CD6F70"/>
    <w:rsid w:val="00CF57B8"/>
    <w:rsid w:val="00D0210C"/>
    <w:rsid w:val="00D15DD5"/>
    <w:rsid w:val="00D17F26"/>
    <w:rsid w:val="00D40B3E"/>
    <w:rsid w:val="00D44F51"/>
    <w:rsid w:val="00D45372"/>
    <w:rsid w:val="00D47C90"/>
    <w:rsid w:val="00DA6FEE"/>
    <w:rsid w:val="00DC228B"/>
    <w:rsid w:val="00DD0A86"/>
    <w:rsid w:val="00E1698E"/>
    <w:rsid w:val="00E25323"/>
    <w:rsid w:val="00E502ED"/>
    <w:rsid w:val="00E81868"/>
    <w:rsid w:val="00E86414"/>
    <w:rsid w:val="00E914E9"/>
    <w:rsid w:val="00EB3A0B"/>
    <w:rsid w:val="00EB6389"/>
    <w:rsid w:val="00ED1C45"/>
    <w:rsid w:val="00ED6D12"/>
    <w:rsid w:val="00F04B6D"/>
    <w:rsid w:val="00F0544E"/>
    <w:rsid w:val="00F7759C"/>
    <w:rsid w:val="00F97B7D"/>
    <w:rsid w:val="00FA649D"/>
    <w:rsid w:val="00FE5527"/>
    <w:rsid w:val="10B45BFE"/>
    <w:rsid w:val="28C210DA"/>
    <w:rsid w:val="4BB14FAE"/>
    <w:rsid w:val="54E23126"/>
    <w:rsid w:val="716864DD"/>
    <w:rsid w:val="7FD7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77124A-0E82-48E4-AD37-191A5085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0" w:unhideWhenUsed="1" w:qFormat="1"/>
    <w:lsdException w:name="heading 6" w:unhideWhenUsed="1" w:qFormat="1"/>
    <w:lsdException w:name="heading 7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iPriority="0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"/>
    <w:next w:val="a"/>
    <w:link w:val="60"/>
    <w:uiPriority w:val="99"/>
    <w:unhideWhenUsed/>
    <w:qFormat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Arial Unicode MS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uiPriority w:val="99"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basedOn w:val="a0"/>
    <w:qFormat/>
    <w:rPr>
      <w:i/>
      <w:iCs/>
    </w:rPr>
  </w:style>
  <w:style w:type="character" w:styleId="a7">
    <w:name w:val="Hyperlink"/>
    <w:link w:val="21"/>
    <w:uiPriority w:val="99"/>
    <w:unhideWhenUsed/>
    <w:qFormat/>
    <w:rPr>
      <w:color w:val="0000FF"/>
      <w:u w:val="single"/>
    </w:rPr>
  </w:style>
  <w:style w:type="paragraph" w:customStyle="1" w:styleId="21">
    <w:name w:val="Гиперссылка2"/>
    <w:link w:val="a7"/>
    <w:qFormat/>
    <w:rPr>
      <w:color w:val="0000FF"/>
      <w:u w:val="single"/>
    </w:rPr>
  </w:style>
  <w:style w:type="character" w:styleId="a8">
    <w:name w:val="page number"/>
    <w:basedOn w:val="a0"/>
    <w:qFormat/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c">
    <w:name w:val="annotation text"/>
    <w:basedOn w:val="a"/>
    <w:link w:val="ad"/>
    <w:semiHidden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qFormat/>
    <w:rPr>
      <w:b/>
      <w:bCs/>
    </w:rPr>
  </w:style>
  <w:style w:type="paragraph" w:styleId="af0">
    <w:name w:val="footnote text"/>
    <w:basedOn w:val="a"/>
    <w:link w:val="af1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header"/>
    <w:basedOn w:val="a"/>
    <w:link w:val="af3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4">
    <w:name w:val="Body Text"/>
    <w:basedOn w:val="a"/>
    <w:link w:val="af5"/>
    <w:uiPriority w:val="99"/>
    <w:qFormat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qFormat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4">
    <w:name w:val="toc 2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af6">
    <w:name w:val="Body Text First Indent"/>
    <w:basedOn w:val="af4"/>
    <w:link w:val="af7"/>
    <w:uiPriority w:val="99"/>
    <w:unhideWhenUsed/>
    <w:qFormat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paragraph" w:styleId="af8">
    <w:name w:val="Body Text Indent"/>
    <w:basedOn w:val="a"/>
    <w:link w:val="af9"/>
    <w:uiPriority w:val="99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afa">
    <w:name w:val="Title"/>
    <w:basedOn w:val="a"/>
    <w:link w:val="afb"/>
    <w:qFormat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paragraph" w:styleId="afc">
    <w:name w:val="footer"/>
    <w:basedOn w:val="a"/>
    <w:link w:val="afd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e">
    <w:name w:val="List"/>
    <w:basedOn w:val="a"/>
    <w:qFormat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5">
    <w:name w:val="Body Text Indent 2"/>
    <w:basedOn w:val="a"/>
    <w:link w:val="26"/>
    <w:qFormat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aff0">
    <w:name w:val="Subtitle"/>
    <w:basedOn w:val="a"/>
    <w:next w:val="af4"/>
    <w:link w:val="aff1"/>
    <w:uiPriority w:val="99"/>
    <w:qFormat/>
    <w:pPr>
      <w:spacing w:after="0" w:line="36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27">
    <w:name w:val="List 2"/>
    <w:basedOn w:val="a"/>
    <w:qFormat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table" w:styleId="12">
    <w:name w:val="Table Grid 1"/>
    <w:basedOn w:val="a1"/>
    <w:qFormat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2">
    <w:name w:val="Table Grid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50">
    <w:name w:val="Заголовок 5 Знак"/>
    <w:basedOn w:val="a0"/>
    <w:link w:val="5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Основной текст 2 Знак"/>
    <w:basedOn w:val="a0"/>
    <w:link w:val="2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basedOn w:val="a0"/>
    <w:link w:val="ac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e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3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Верхний колонтитул Знак"/>
    <w:basedOn w:val="a0"/>
    <w:link w:val="af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Знак3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аголовок 2"/>
    <w:basedOn w:val="a"/>
    <w:next w:val="a"/>
    <w:qFormat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4">
    <w:name w:val="List Paragraph"/>
    <w:basedOn w:val="a"/>
    <w:link w:val="aff5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fb">
    <w:name w:val="Название Знак"/>
    <w:basedOn w:val="a0"/>
    <w:link w:val="afa"/>
    <w:qFormat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Style35">
    <w:name w:val="Style35"/>
    <w:basedOn w:val="a"/>
    <w:uiPriority w:val="99"/>
    <w:qFormat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6">
    <w:name w:val="Знак Знак 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SimSun" w:hAnsi="Courier New" w:cs="Courier New"/>
      <w:kern w:val="1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styleId="aff7">
    <w:name w:val="Placeholder Text"/>
    <w:basedOn w:val="a0"/>
    <w:uiPriority w:val="99"/>
    <w:semiHidden/>
    <w:qFormat/>
    <w:rPr>
      <w:color w:val="808080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Стиль1"/>
    <w:basedOn w:val="a"/>
    <w:link w:val="14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a">
    <w:name w:val="Стиль2"/>
    <w:basedOn w:val="a"/>
    <w:link w:val="2b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0"/>
    <w:link w:val="13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b">
    <w:name w:val="Стиль2 Знак"/>
    <w:basedOn w:val="a0"/>
    <w:link w:val="2a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5">
    <w:name w:val="Абзац списка Знак"/>
    <w:link w:val="aff4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uiPriority w:val="99"/>
    <w:qFormat/>
  </w:style>
  <w:style w:type="character" w:customStyle="1" w:styleId="15">
    <w:name w:val="Название1"/>
    <w:basedOn w:val="a0"/>
    <w:qFormat/>
  </w:style>
  <w:style w:type="paragraph" w:customStyle="1" w:styleId="c1">
    <w:name w:val="c1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qFormat/>
  </w:style>
  <w:style w:type="character" w:customStyle="1" w:styleId="c0">
    <w:name w:val="c0"/>
    <w:basedOn w:val="a0"/>
    <w:qFormat/>
  </w:style>
  <w:style w:type="character" w:customStyle="1" w:styleId="af7">
    <w:name w:val="Красная строка Знак"/>
    <w:basedOn w:val="af5"/>
    <w:link w:val="af6"/>
    <w:uiPriority w:val="99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Заголовок оглавления1"/>
    <w:basedOn w:val="1"/>
    <w:next w:val="a"/>
    <w:uiPriority w:val="39"/>
    <w:unhideWhenUsed/>
    <w:qFormat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c">
    <w:name w:val="Заголовок оглавления2"/>
    <w:basedOn w:val="1"/>
    <w:next w:val="a"/>
    <w:uiPriority w:val="39"/>
    <w:unhideWhenUsed/>
    <w:qFormat/>
    <w:pPr>
      <w:keepLines/>
      <w:autoSpaceDE/>
      <w:autoSpaceDN/>
      <w:spacing w:before="240" w:line="276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Arial Unicode MS" w:hAnsi="Times New Roman" w:cs="Times New Roman"/>
      <w:sz w:val="24"/>
      <w:szCs w:val="24"/>
    </w:rPr>
  </w:style>
  <w:style w:type="character" w:customStyle="1" w:styleId="130">
    <w:name w:val="Колонтитул + 13"/>
    <w:uiPriority w:val="99"/>
    <w:qFormat/>
    <w:rPr>
      <w:spacing w:val="0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6"/>
    <w:qFormat/>
    <w:pPr>
      <w:shd w:val="clear" w:color="auto" w:fill="FFFFFF"/>
      <w:spacing w:before="540" w:after="300" w:line="413" w:lineRule="exact"/>
      <w:ind w:hanging="280"/>
      <w:jc w:val="center"/>
    </w:pPr>
    <w:rPr>
      <w:rFonts w:ascii="Times New Roman" w:hAnsi="Times New Roman"/>
      <w:b/>
      <w:bCs/>
      <w:lang w:val="zh-CN" w:eastAsia="zh-CN"/>
    </w:rPr>
  </w:style>
  <w:style w:type="character" w:customStyle="1" w:styleId="36">
    <w:name w:val="Основной текст (3)_"/>
    <w:link w:val="35"/>
    <w:qFormat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val="zh-CN" w:eastAsia="zh-CN"/>
    </w:rPr>
  </w:style>
  <w:style w:type="character" w:customStyle="1" w:styleId="43">
    <w:name w:val="Основной текст + Полужирный43"/>
    <w:qFormat/>
    <w:rPr>
      <w:rFonts w:ascii="Times New Roman" w:hAnsi="Times New Roman" w:cs="Times New Roman"/>
      <w:b/>
      <w:bCs/>
      <w:spacing w:val="0"/>
      <w:sz w:val="24"/>
      <w:szCs w:val="24"/>
      <w:lang w:bidi="ar-SA"/>
    </w:rPr>
  </w:style>
  <w:style w:type="paragraph" w:customStyle="1" w:styleId="4">
    <w:name w:val="Основной текст (4)"/>
    <w:basedOn w:val="a"/>
    <w:link w:val="40"/>
    <w:uiPriority w:val="99"/>
    <w:qFormat/>
    <w:pPr>
      <w:shd w:val="clear" w:color="auto" w:fill="FFFFFF"/>
      <w:spacing w:before="480" w:after="48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40">
    <w:name w:val="Основной текст (4)_"/>
    <w:basedOn w:val="a0"/>
    <w:link w:val="4"/>
    <w:uiPriority w:val="99"/>
    <w:qFormat/>
    <w:locked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11111">
    <w:name w:val="11111"/>
    <w:basedOn w:val="1"/>
    <w:next w:val="a"/>
    <w:qFormat/>
    <w:pPr>
      <w:autoSpaceDE/>
      <w:autoSpaceDN/>
      <w:spacing w:before="240" w:after="60"/>
      <w:ind w:firstLine="0"/>
      <w:jc w:val="center"/>
    </w:pPr>
    <w:rPr>
      <w:rFonts w:eastAsiaTheme="majorEastAsia" w:cstheme="majorBidi"/>
      <w:b/>
      <w:bCs/>
      <w:kern w:val="32"/>
      <w:sz w:val="28"/>
      <w:szCs w:val="28"/>
    </w:rPr>
  </w:style>
  <w:style w:type="paragraph" w:customStyle="1" w:styleId="2222">
    <w:name w:val="2222"/>
    <w:basedOn w:val="11111"/>
    <w:next w:val="a"/>
    <w:qFormat/>
    <w:pPr>
      <w:jc w:val="left"/>
    </w:pPr>
  </w:style>
  <w:style w:type="character" w:customStyle="1" w:styleId="aff8">
    <w:name w:val="Основной текст + Полужирный"/>
    <w:basedOn w:val="a0"/>
    <w:uiPriority w:val="99"/>
    <w:qFormat/>
    <w:rPr>
      <w:rFonts w:eastAsia="Arial Unicode MS"/>
      <w:b/>
      <w:bCs/>
      <w:sz w:val="27"/>
      <w:szCs w:val="27"/>
      <w:lang w:val="ru-RU" w:eastAsia="ru-RU"/>
    </w:rPr>
  </w:style>
  <w:style w:type="character" w:customStyle="1" w:styleId="12pt">
    <w:name w:val="Оглавление + 12 pt"/>
    <w:uiPriority w:val="99"/>
    <w:qFormat/>
    <w:rPr>
      <w:rFonts w:ascii="Times New Roman" w:hAnsi="Times New Roman" w:cs="Times New Roman"/>
      <w:spacing w:val="0"/>
      <w:sz w:val="24"/>
      <w:szCs w:val="24"/>
    </w:rPr>
  </w:style>
  <w:style w:type="paragraph" w:customStyle="1" w:styleId="2d">
    <w:name w:val="Заголовок №2"/>
    <w:basedOn w:val="a"/>
    <w:link w:val="2e"/>
    <w:uiPriority w:val="99"/>
    <w:qFormat/>
    <w:pPr>
      <w:shd w:val="clear" w:color="auto" w:fill="FFFFFF"/>
      <w:spacing w:before="300" w:after="0" w:line="317" w:lineRule="exact"/>
      <w:ind w:hanging="560"/>
      <w:jc w:val="center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2e">
    <w:name w:val="Заголовок №2_"/>
    <w:link w:val="2d"/>
    <w:uiPriority w:val="99"/>
    <w:qFormat/>
    <w:locked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pt">
    <w:name w:val="Колонтитул + 11 pt"/>
    <w:uiPriority w:val="99"/>
    <w:qFormat/>
    <w:rPr>
      <w:spacing w:val="0"/>
      <w:sz w:val="22"/>
      <w:szCs w:val="22"/>
      <w:shd w:val="clear" w:color="auto" w:fill="FFFFFF"/>
    </w:rPr>
  </w:style>
  <w:style w:type="paragraph" w:customStyle="1" w:styleId="aff9">
    <w:name w:val="Колонтитул"/>
    <w:basedOn w:val="a"/>
    <w:link w:val="affa"/>
    <w:uiPriority w:val="99"/>
    <w:qFormat/>
    <w:pPr>
      <w:shd w:val="clear" w:color="auto" w:fill="FFFFFF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a">
    <w:name w:val="Колонтитул_"/>
    <w:link w:val="aff9"/>
    <w:uiPriority w:val="99"/>
    <w:qFormat/>
    <w:locked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">
    <w:name w:val="Основной текст (4)_ Знак"/>
    <w:basedOn w:val="a0"/>
    <w:uiPriority w:val="99"/>
    <w:qFormat/>
    <w:locked/>
    <w:rPr>
      <w:rFonts w:eastAsia="Arial Unicode MS"/>
      <w:b/>
      <w:bCs/>
      <w:sz w:val="27"/>
      <w:szCs w:val="27"/>
      <w:lang w:val="ru-RU" w:eastAsia="ru-RU"/>
    </w:rPr>
  </w:style>
  <w:style w:type="paragraph" w:customStyle="1" w:styleId="affb">
    <w:name w:val="Обычный в таблице"/>
    <w:basedOn w:val="a"/>
    <w:qFormat/>
    <w:pPr>
      <w:spacing w:after="0" w:line="240" w:lineRule="auto"/>
    </w:pPr>
    <w:rPr>
      <w:rFonts w:ascii="Times New Roman" w:hAnsi="Times New Roman"/>
      <w:sz w:val="24"/>
      <w:szCs w:val="28"/>
    </w:rPr>
  </w:style>
  <w:style w:type="character" w:customStyle="1" w:styleId="aff1">
    <w:name w:val="Подзаголовок Знак"/>
    <w:basedOn w:val="a0"/>
    <w:link w:val="aff0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fc">
    <w:name w:val="Основной текст_"/>
    <w:basedOn w:val="a0"/>
    <w:link w:val="61"/>
    <w:qFormat/>
    <w:locked/>
    <w:rPr>
      <w:rFonts w:eastAsia="Times New Roman"/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c"/>
    <w:qFormat/>
    <w:pPr>
      <w:widowControl w:val="0"/>
      <w:shd w:val="clear" w:color="auto" w:fill="FFFFFF"/>
      <w:spacing w:after="1020" w:line="360" w:lineRule="exact"/>
      <w:ind w:hanging="380"/>
      <w:jc w:val="center"/>
    </w:pPr>
    <w:rPr>
      <w:rFonts w:asciiTheme="minorHAnsi" w:hAnsiTheme="minorHAnsi" w:cstheme="minorBidi"/>
      <w:sz w:val="26"/>
      <w:szCs w:val="26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7">
    <w:name w:val="Обычный1"/>
    <w:qFormat/>
    <w:rPr>
      <w:rFonts w:ascii="Calibri" w:eastAsia="Times New Roman" w:hAnsi="Calibri" w:cs="Times New Roman"/>
      <w:color w:val="000000"/>
      <w:sz w:val="22"/>
    </w:rPr>
  </w:style>
  <w:style w:type="paragraph" w:customStyle="1" w:styleId="Footnote">
    <w:name w:val="Footnote"/>
    <w:basedOn w:val="a"/>
    <w:qFormat/>
    <w:pPr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18">
    <w:name w:val="Неразрешенное упоминание1"/>
    <w:basedOn w:val="a"/>
    <w:link w:val="UnresolvedMention"/>
    <w:qFormat/>
    <w:pPr>
      <w:spacing w:after="0" w:line="240" w:lineRule="auto"/>
    </w:pPr>
    <w:rPr>
      <w:color w:val="605E5C"/>
      <w:sz w:val="20"/>
      <w:szCs w:val="20"/>
      <w:shd w:val="clear" w:color="auto" w:fill="E1DFDD"/>
    </w:rPr>
  </w:style>
  <w:style w:type="character" w:customStyle="1" w:styleId="UnresolvedMention">
    <w:name w:val="Unresolved Mention"/>
    <w:basedOn w:val="a0"/>
    <w:link w:val="18"/>
    <w:qFormat/>
    <w:rPr>
      <w:rFonts w:ascii="Calibri" w:eastAsia="Times New Roman" w:hAnsi="Calibri" w:cs="Times New Roman"/>
      <w:color w:val="605E5C"/>
    </w:rPr>
  </w:style>
  <w:style w:type="paragraph" w:customStyle="1" w:styleId="19">
    <w:name w:val="Выделение1"/>
    <w:qFormat/>
    <w:rPr>
      <w:rFonts w:ascii="Calibri" w:eastAsia="Times New Roman" w:hAnsi="Calibri" w:cs="Times New Roman"/>
      <w:i/>
      <w:color w:val="000000"/>
    </w:rPr>
  </w:style>
  <w:style w:type="table" w:customStyle="1" w:styleId="1a">
    <w:name w:val="Сетка таблицы1"/>
    <w:basedOn w:val="a1"/>
    <w:uiPriority w:val="39"/>
    <w:qFormat/>
    <w:locked/>
    <w:rsid w:val="0099302D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rsid w:val="0099302D"/>
    <w:rPr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brazovanie.kzn.ru/meriya/ispolnitelnyy-komitet/upravlenie-grazhdanskoy-zashchity/pravila-povedeniya-k-deystviyam-po-signalam-opoveshcheniya-g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48474-28E7-4031-8D7C-F0EED34FF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12357</Words>
  <Characters>70435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82627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Мирзоев </cp:lastModifiedBy>
  <cp:revision>4</cp:revision>
  <cp:lastPrinted>2025-09-11T13:29:00Z</cp:lastPrinted>
  <dcterms:created xsi:type="dcterms:W3CDTF">2026-01-20T06:15:00Z</dcterms:created>
  <dcterms:modified xsi:type="dcterms:W3CDTF">2026-01-27T07:54:00Z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95A05C1638EF45C190AAF63597E4C01C_13</vt:lpwstr>
  </property>
</Properties>
</file>